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7D" w:rsidRDefault="001B437D"/>
    <w:tbl>
      <w:tblPr>
        <w:tblpPr w:leftFromText="141" w:rightFromText="141" w:vertAnchor="text" w:tblpX="-286" w:tblpY="1"/>
        <w:tblOverlap w:val="never"/>
        <w:tblW w:w="1056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"/>
        <w:gridCol w:w="8505"/>
        <w:gridCol w:w="1850"/>
      </w:tblGrid>
      <w:tr w:rsidR="006478D0" w:rsidRPr="00571B47" w:rsidTr="008E5E0B">
        <w:trPr>
          <w:trHeight w:val="1806"/>
        </w:trPr>
        <w:tc>
          <w:tcPr>
            <w:tcW w:w="212" w:type="dxa"/>
          </w:tcPr>
          <w:p w:rsidR="00943F7B" w:rsidRPr="00571B47" w:rsidRDefault="00A94501" w:rsidP="00943F7B">
            <w:pPr>
              <w:pStyle w:val="Cabealho"/>
              <w:jc w:val="center"/>
            </w:pPr>
            <w:r w:rsidRPr="00571B47"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-466725</wp:posOffset>
                  </wp:positionH>
                  <wp:positionV relativeFrom="paragraph">
                    <wp:posOffset>-1905</wp:posOffset>
                  </wp:positionV>
                  <wp:extent cx="934720" cy="549910"/>
                  <wp:effectExtent l="19050" t="0" r="0" b="0"/>
                  <wp:wrapNone/>
                  <wp:docPr id="2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549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3F7B" w:rsidRPr="00571B47" w:rsidRDefault="00943F7B" w:rsidP="00943F7B">
            <w:pPr>
              <w:pStyle w:val="Cabealho"/>
              <w:jc w:val="right"/>
            </w:pPr>
          </w:p>
          <w:p w:rsidR="00943F7B" w:rsidRPr="00571B47" w:rsidRDefault="00943F7B" w:rsidP="00943F7B">
            <w:pPr>
              <w:pStyle w:val="Cabealho"/>
              <w:jc w:val="center"/>
              <w:rPr>
                <w:rFonts w:cs="Arial"/>
              </w:rPr>
            </w:pPr>
          </w:p>
          <w:p w:rsidR="006478D0" w:rsidRPr="00571B47" w:rsidRDefault="006478D0" w:rsidP="00943F7B"/>
        </w:tc>
        <w:tc>
          <w:tcPr>
            <w:tcW w:w="8505" w:type="dxa"/>
          </w:tcPr>
          <w:p w:rsidR="006478D0" w:rsidRPr="00571B47" w:rsidRDefault="00A94501" w:rsidP="00943F7B">
            <w:pPr>
              <w:pStyle w:val="Cabealho"/>
              <w:tabs>
                <w:tab w:val="left" w:pos="1440"/>
              </w:tabs>
              <w:jc w:val="center"/>
              <w:rPr>
                <w:b/>
                <w:sz w:val="18"/>
                <w:szCs w:val="18"/>
              </w:rPr>
            </w:pPr>
            <w:r w:rsidRPr="00571B47">
              <w:rPr>
                <w:noProof/>
              </w:rPr>
              <w:drawing>
                <wp:inline distT="0" distB="0" distL="0" distR="0">
                  <wp:extent cx="495300" cy="523875"/>
                  <wp:effectExtent l="0" t="0" r="0" b="0"/>
                  <wp:docPr id="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3D36" w:rsidRPr="00571B47" w:rsidRDefault="00C73D36" w:rsidP="00943F7B">
            <w:pPr>
              <w:jc w:val="center"/>
              <w:rPr>
                <w:b/>
              </w:rPr>
            </w:pPr>
          </w:p>
          <w:p w:rsidR="00C73D36" w:rsidRPr="00571B47" w:rsidRDefault="00C73D36" w:rsidP="00943F7B">
            <w:pPr>
              <w:jc w:val="center"/>
              <w:rPr>
                <w:b/>
              </w:rPr>
            </w:pPr>
          </w:p>
          <w:p w:rsidR="00943F7B" w:rsidRPr="00571B47" w:rsidRDefault="00943F7B" w:rsidP="00943F7B">
            <w:pPr>
              <w:pStyle w:val="Cabealho"/>
              <w:jc w:val="center"/>
              <w:rPr>
                <w:rFonts w:cs="Arial"/>
                <w:b/>
              </w:rPr>
            </w:pPr>
            <w:r w:rsidRPr="00571B47">
              <w:rPr>
                <w:rFonts w:cs="Arial"/>
                <w:b/>
              </w:rPr>
              <w:t>SERVIÇO PÚBLICO FEDERAL</w:t>
            </w:r>
          </w:p>
          <w:p w:rsidR="00943F7B" w:rsidRPr="00571B47" w:rsidRDefault="00943F7B" w:rsidP="00943F7B">
            <w:pPr>
              <w:pStyle w:val="Cabealho"/>
              <w:jc w:val="center"/>
              <w:rPr>
                <w:rFonts w:cs="Arial"/>
                <w:b/>
              </w:rPr>
            </w:pPr>
            <w:r w:rsidRPr="00571B47">
              <w:rPr>
                <w:rFonts w:cs="Arial"/>
                <w:b/>
              </w:rPr>
              <w:t>MINISTÉRIO DA EDUCAÇÃO</w:t>
            </w:r>
          </w:p>
          <w:p w:rsidR="00943F7B" w:rsidRPr="00571B47" w:rsidRDefault="00943F7B" w:rsidP="00943F7B">
            <w:pPr>
              <w:pStyle w:val="Cabealho"/>
              <w:jc w:val="center"/>
              <w:rPr>
                <w:rFonts w:cs="Arial"/>
                <w:b/>
              </w:rPr>
            </w:pPr>
            <w:r w:rsidRPr="00571B47">
              <w:rPr>
                <w:rFonts w:cs="Arial"/>
                <w:b/>
              </w:rPr>
              <w:t>INSTITUTO FEDERAL DE EDUCAÇÃO, CIÊNCIA E TECNOLOGIA DO PARÁ</w:t>
            </w:r>
          </w:p>
          <w:p w:rsidR="00943F7B" w:rsidRPr="00571B47" w:rsidRDefault="00943F7B" w:rsidP="00943F7B">
            <w:pPr>
              <w:pStyle w:val="Cabealho"/>
              <w:jc w:val="center"/>
              <w:rPr>
                <w:rFonts w:cs="Arial"/>
                <w:b/>
              </w:rPr>
            </w:pPr>
            <w:r w:rsidRPr="00571B47">
              <w:rPr>
                <w:rFonts w:cs="Arial"/>
                <w:b/>
                <w:i/>
              </w:rPr>
              <w:t>CAMPUS</w:t>
            </w:r>
            <w:r w:rsidRPr="00571B47">
              <w:rPr>
                <w:rFonts w:cs="Arial"/>
                <w:b/>
              </w:rPr>
              <w:t xml:space="preserve"> BELÉM</w:t>
            </w:r>
          </w:p>
          <w:p w:rsidR="00943F7B" w:rsidRPr="00571B47" w:rsidRDefault="00943F7B" w:rsidP="00943F7B">
            <w:pPr>
              <w:pStyle w:val="Cabealho"/>
              <w:jc w:val="center"/>
              <w:rPr>
                <w:rFonts w:cs="Arial"/>
                <w:b/>
              </w:rPr>
            </w:pPr>
            <w:r w:rsidRPr="00571B47">
              <w:rPr>
                <w:rFonts w:cs="Arial"/>
                <w:b/>
              </w:rPr>
              <w:t>DIRETORIA DE ENSINO</w:t>
            </w:r>
          </w:p>
          <w:p w:rsidR="00C73D36" w:rsidRPr="00571B47" w:rsidRDefault="001E1E99" w:rsidP="00943F7B">
            <w:pPr>
              <w:jc w:val="center"/>
              <w:rPr>
                <w:b/>
              </w:rPr>
            </w:pPr>
            <w:r w:rsidRPr="00571B47">
              <w:rPr>
                <w:rFonts w:cs="Arial"/>
                <w:b/>
              </w:rPr>
              <w:t>DIVISÃO CENTRAL DE BIBLIOTECA</w:t>
            </w:r>
          </w:p>
          <w:p w:rsidR="00C73D36" w:rsidRPr="00571B47" w:rsidRDefault="00C73D36" w:rsidP="00943F7B">
            <w:pPr>
              <w:jc w:val="center"/>
              <w:rPr>
                <w:b/>
              </w:rPr>
            </w:pPr>
          </w:p>
          <w:p w:rsidR="00C73D36" w:rsidRPr="00571B47" w:rsidRDefault="00C73D36" w:rsidP="00943F7B">
            <w:pPr>
              <w:jc w:val="center"/>
              <w:rPr>
                <w:b/>
              </w:rPr>
            </w:pPr>
          </w:p>
          <w:p w:rsidR="00C73D36" w:rsidRPr="00571B47" w:rsidRDefault="00C73D36" w:rsidP="00943F7B">
            <w:pPr>
              <w:jc w:val="center"/>
              <w:rPr>
                <w:b/>
              </w:rPr>
            </w:pPr>
          </w:p>
          <w:p w:rsidR="00C73D36" w:rsidRPr="00571B47" w:rsidRDefault="00C73D36" w:rsidP="00943F7B">
            <w:pPr>
              <w:jc w:val="center"/>
              <w:rPr>
                <w:b/>
              </w:rPr>
            </w:pPr>
          </w:p>
          <w:p w:rsidR="00C73D36" w:rsidRPr="00571B47" w:rsidRDefault="00C73D36" w:rsidP="00943F7B">
            <w:pPr>
              <w:jc w:val="center"/>
              <w:rPr>
                <w:b/>
              </w:rPr>
            </w:pPr>
          </w:p>
          <w:p w:rsidR="008E5E0B" w:rsidRPr="00571B47" w:rsidRDefault="008E5E0B" w:rsidP="00943F7B">
            <w:pPr>
              <w:jc w:val="center"/>
              <w:rPr>
                <w:b/>
              </w:rPr>
            </w:pPr>
          </w:p>
          <w:p w:rsidR="008E5E0B" w:rsidRPr="00571B47" w:rsidRDefault="008E5E0B" w:rsidP="00943F7B">
            <w:pPr>
              <w:jc w:val="center"/>
              <w:rPr>
                <w:b/>
              </w:rPr>
            </w:pPr>
          </w:p>
          <w:p w:rsidR="008E5E0B" w:rsidRPr="00571B47" w:rsidRDefault="008E5E0B" w:rsidP="00943F7B">
            <w:pPr>
              <w:jc w:val="center"/>
              <w:rPr>
                <w:b/>
              </w:rPr>
            </w:pPr>
          </w:p>
          <w:p w:rsidR="008E5E0B" w:rsidRPr="00571B47" w:rsidRDefault="008E5E0B" w:rsidP="00943F7B">
            <w:pPr>
              <w:jc w:val="center"/>
              <w:rPr>
                <w:b/>
              </w:rPr>
            </w:pPr>
          </w:p>
          <w:p w:rsidR="008E5E0B" w:rsidRPr="00571B47" w:rsidRDefault="008E5E0B" w:rsidP="00943F7B">
            <w:pPr>
              <w:jc w:val="center"/>
              <w:rPr>
                <w:b/>
              </w:rPr>
            </w:pPr>
          </w:p>
          <w:p w:rsidR="008E5E0B" w:rsidRPr="00571B47" w:rsidRDefault="008E5E0B" w:rsidP="00943F7B">
            <w:pPr>
              <w:jc w:val="center"/>
              <w:rPr>
                <w:b/>
              </w:rPr>
            </w:pPr>
          </w:p>
          <w:p w:rsidR="00C73D36" w:rsidRPr="00571B47" w:rsidRDefault="00C73D36" w:rsidP="00943F7B">
            <w:pPr>
              <w:jc w:val="center"/>
              <w:rPr>
                <w:b/>
              </w:rPr>
            </w:pPr>
          </w:p>
          <w:p w:rsidR="000A1AA7" w:rsidRPr="00571B47" w:rsidRDefault="000A1AA7" w:rsidP="000A1AA7">
            <w:pPr>
              <w:jc w:val="center"/>
              <w:rPr>
                <w:b/>
              </w:rPr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119" w:line="360" w:lineRule="auto"/>
              <w:ind w:left="34"/>
              <w:jc w:val="center"/>
            </w:pPr>
            <w:r w:rsidRPr="00571B47">
              <w:rPr>
                <w:rFonts w:cs="Arial"/>
                <w:b/>
                <w:bCs/>
              </w:rPr>
              <w:t xml:space="preserve">REGULAMENTO DA </w:t>
            </w:r>
            <w:r w:rsidRPr="00571B47">
              <w:rPr>
                <w:rFonts w:cs="Arial"/>
                <w:b/>
              </w:rPr>
              <w:t>DIVISÃO CENTRAL DE BIBLIOTECAS</w:t>
            </w:r>
            <w:r w:rsidRPr="00571B47">
              <w:rPr>
                <w:rFonts w:cs="Arial"/>
                <w:b/>
                <w:bCs/>
              </w:rPr>
              <w:t xml:space="preserve"> DO INSTITUTO FEDERAL DE EDUCAÇÃO, CIÊNCIA E TECNOLOGIA DO PARÁ - </w:t>
            </w:r>
            <w:r w:rsidRPr="00571B47">
              <w:rPr>
                <w:rFonts w:cs="Arial"/>
                <w:b/>
                <w:bCs/>
                <w:i/>
              </w:rPr>
              <w:t>CAMPUS</w:t>
            </w:r>
            <w:r w:rsidRPr="00571B47">
              <w:rPr>
                <w:rFonts w:cs="Arial"/>
                <w:b/>
                <w:bCs/>
              </w:rPr>
              <w:t xml:space="preserve"> BELÉM.</w:t>
            </w: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after="119"/>
              <w:ind w:left="34"/>
              <w:jc w:val="center"/>
              <w:rPr>
                <w:rFonts w:cs="Arial"/>
                <w:b/>
                <w:bCs/>
              </w:rPr>
            </w:pPr>
          </w:p>
          <w:p w:rsidR="000A1AA7" w:rsidRPr="00571B47" w:rsidRDefault="000A1AA7" w:rsidP="000A1AA7">
            <w:pPr>
              <w:suppressAutoHyphens w:val="0"/>
              <w:spacing w:after="119"/>
              <w:ind w:left="34" w:right="-779"/>
              <w:jc w:val="center"/>
            </w:pPr>
            <w:r w:rsidRPr="00571B47">
              <w:rPr>
                <w:rFonts w:cs="Arial"/>
                <w:b/>
                <w:bCs/>
              </w:rPr>
              <w:t>Belém</w:t>
            </w:r>
          </w:p>
          <w:p w:rsidR="000A1AA7" w:rsidRPr="00571B47" w:rsidRDefault="000A1AA7" w:rsidP="000A1AA7">
            <w:pPr>
              <w:suppressAutoHyphens w:val="0"/>
              <w:spacing w:after="119"/>
              <w:ind w:left="34" w:right="-779"/>
              <w:jc w:val="center"/>
            </w:pPr>
            <w:r w:rsidRPr="00571B47">
              <w:rPr>
                <w:rFonts w:cs="Arial"/>
                <w:b/>
                <w:bCs/>
              </w:rPr>
              <w:t>2019</w:t>
            </w:r>
          </w:p>
          <w:p w:rsidR="000A1AA7" w:rsidRPr="00571B47" w:rsidRDefault="000A1AA7" w:rsidP="000A1AA7">
            <w:pPr>
              <w:suppressAutoHyphens w:val="0"/>
              <w:spacing w:before="100" w:beforeAutospacing="1" w:after="119" w:line="360" w:lineRule="auto"/>
              <w:ind w:left="34"/>
              <w:jc w:val="center"/>
              <w:rPr>
                <w:rFonts w:cs="Arial"/>
                <w:b/>
                <w:bCs/>
              </w:rPr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119" w:line="360" w:lineRule="auto"/>
              <w:ind w:left="34"/>
              <w:jc w:val="center"/>
              <w:rPr>
                <w:rFonts w:cs="Arial"/>
                <w:b/>
                <w:bCs/>
              </w:rPr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119" w:line="360" w:lineRule="auto"/>
              <w:ind w:left="34"/>
              <w:jc w:val="center"/>
              <w:rPr>
                <w:rFonts w:cs="Arial"/>
                <w:b/>
                <w:bCs/>
              </w:rPr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119" w:line="360" w:lineRule="auto"/>
              <w:ind w:left="34"/>
              <w:jc w:val="center"/>
              <w:rPr>
                <w:rFonts w:cs="Arial"/>
                <w:b/>
                <w:bCs/>
              </w:rPr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119" w:line="360" w:lineRule="auto"/>
              <w:ind w:left="34" w:right="-1843" w:firstLine="605"/>
              <w:jc w:val="center"/>
            </w:pPr>
            <w:r w:rsidRPr="00571B47">
              <w:rPr>
                <w:rFonts w:cs="Arial"/>
                <w:b/>
                <w:bCs/>
              </w:rPr>
              <w:t xml:space="preserve">REGULAMENTO DA </w:t>
            </w:r>
            <w:r w:rsidRPr="00571B47">
              <w:rPr>
                <w:rFonts w:cs="Arial"/>
                <w:b/>
              </w:rPr>
              <w:t>DIVISÃO CENTRAL DE BIBLIOTECAS</w:t>
            </w:r>
            <w:proofErr w:type="gramStart"/>
            <w:r w:rsidRPr="00571B47">
              <w:rPr>
                <w:rFonts w:cs="Arial"/>
                <w:b/>
                <w:bCs/>
              </w:rPr>
              <w:t xml:space="preserve">  </w:t>
            </w:r>
            <w:proofErr w:type="gramEnd"/>
            <w:r w:rsidRPr="00571B47">
              <w:rPr>
                <w:rFonts w:cs="Arial"/>
                <w:b/>
                <w:bCs/>
              </w:rPr>
              <w:t xml:space="preserve">DO INSTITUTO FEDERAL DE EDUCAÇÃO, CIÊNCIA E TECNOLOGIA DO PARÁ - </w:t>
            </w:r>
            <w:r w:rsidRPr="00571B47">
              <w:rPr>
                <w:rFonts w:cs="Arial"/>
                <w:b/>
                <w:bCs/>
                <w:i/>
              </w:rPr>
              <w:t>CAMPUS</w:t>
            </w:r>
            <w:r w:rsidRPr="00571B47">
              <w:rPr>
                <w:rFonts w:cs="Arial"/>
                <w:b/>
                <w:bCs/>
              </w:rPr>
              <w:t xml:space="preserve"> BELÉM</w:t>
            </w: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119"/>
              <w:ind w:left="34" w:right="1773"/>
              <w:jc w:val="right"/>
              <w:rPr>
                <w:rFonts w:cs="Arial"/>
                <w:b/>
                <w:bCs/>
              </w:rPr>
            </w:pPr>
            <w:r w:rsidRPr="00571B47">
              <w:rPr>
                <w:rFonts w:cs="Arial"/>
                <w:b/>
                <w:bCs/>
              </w:rPr>
              <w:t>Atualizado por:</w:t>
            </w:r>
          </w:p>
          <w:p w:rsidR="000A1AA7" w:rsidRPr="00571B47" w:rsidRDefault="000A1AA7" w:rsidP="000A1AA7">
            <w:pPr>
              <w:suppressAutoHyphens w:val="0"/>
              <w:spacing w:before="100" w:beforeAutospacing="1" w:after="119"/>
              <w:ind w:left="34" w:firstLine="4999"/>
              <w:rPr>
                <w:rFonts w:cs="Arial"/>
                <w:b/>
                <w:bCs/>
              </w:rPr>
            </w:pPr>
            <w:r w:rsidRPr="00571B47">
              <w:rPr>
                <w:rFonts w:cs="Arial"/>
                <w:b/>
                <w:bCs/>
              </w:rPr>
              <w:t>Adélia de Moraes Pinto</w:t>
            </w:r>
          </w:p>
          <w:p w:rsidR="000A1AA7" w:rsidRPr="00571B47" w:rsidRDefault="000A1AA7" w:rsidP="000A1AA7">
            <w:pPr>
              <w:suppressAutoHyphens w:val="0"/>
              <w:spacing w:before="100" w:beforeAutospacing="1" w:after="119"/>
              <w:ind w:left="34" w:firstLine="4999"/>
              <w:rPr>
                <w:rFonts w:cs="Arial"/>
                <w:b/>
                <w:bCs/>
              </w:rPr>
            </w:pPr>
            <w:r w:rsidRPr="00571B47">
              <w:rPr>
                <w:rFonts w:cs="Arial"/>
                <w:b/>
                <w:bCs/>
              </w:rPr>
              <w:t>Cristiane Vieira da Silva</w:t>
            </w:r>
          </w:p>
          <w:p w:rsidR="000A1AA7" w:rsidRPr="00571B47" w:rsidRDefault="000A1AA7" w:rsidP="000A1AA7">
            <w:pPr>
              <w:suppressAutoHyphens w:val="0"/>
              <w:spacing w:before="100" w:beforeAutospacing="1" w:after="119"/>
              <w:ind w:left="34" w:firstLine="4999"/>
              <w:rPr>
                <w:rFonts w:cs="Arial"/>
                <w:b/>
                <w:bCs/>
              </w:rPr>
            </w:pPr>
            <w:r w:rsidRPr="00571B47">
              <w:rPr>
                <w:rFonts w:cs="Arial"/>
                <w:b/>
                <w:bCs/>
              </w:rPr>
              <w:t xml:space="preserve">Mara </w:t>
            </w:r>
            <w:proofErr w:type="spellStart"/>
            <w:r w:rsidRPr="00571B47">
              <w:rPr>
                <w:rFonts w:cs="Arial"/>
                <w:b/>
                <w:bCs/>
              </w:rPr>
              <w:t>Georgete</w:t>
            </w:r>
            <w:proofErr w:type="spellEnd"/>
            <w:r w:rsidRPr="00571B47">
              <w:rPr>
                <w:rFonts w:cs="Arial"/>
                <w:b/>
                <w:bCs/>
              </w:rPr>
              <w:t xml:space="preserve"> de Campos </w:t>
            </w:r>
            <w:proofErr w:type="spellStart"/>
            <w:r w:rsidRPr="00571B47">
              <w:rPr>
                <w:rFonts w:cs="Arial"/>
                <w:b/>
                <w:bCs/>
              </w:rPr>
              <w:t>Raiol</w:t>
            </w:r>
            <w:proofErr w:type="spellEnd"/>
          </w:p>
          <w:p w:rsidR="000A1AA7" w:rsidRPr="00571B47" w:rsidRDefault="000A1AA7" w:rsidP="000A1AA7">
            <w:pPr>
              <w:suppressAutoHyphens w:val="0"/>
              <w:spacing w:before="100" w:beforeAutospacing="1" w:after="119"/>
              <w:ind w:left="34" w:firstLine="4999"/>
              <w:rPr>
                <w:rFonts w:cs="Arial"/>
                <w:b/>
                <w:bCs/>
              </w:rPr>
            </w:pPr>
            <w:r w:rsidRPr="00571B47">
              <w:rPr>
                <w:rFonts w:cs="Arial"/>
                <w:b/>
                <w:bCs/>
              </w:rPr>
              <w:t>Simone Nazaré da Silva Coutinho</w:t>
            </w: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 w:firstLine="4999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before="100" w:beforeAutospacing="1" w:after="240" w:line="360" w:lineRule="auto"/>
              <w:ind w:left="34"/>
              <w:jc w:val="center"/>
            </w:pPr>
          </w:p>
          <w:p w:rsidR="000A1AA7" w:rsidRPr="00571B47" w:rsidRDefault="000A1AA7" w:rsidP="000A1AA7">
            <w:pPr>
              <w:suppressAutoHyphens w:val="0"/>
              <w:spacing w:after="119"/>
              <w:ind w:left="34" w:right="-1418"/>
              <w:jc w:val="center"/>
            </w:pPr>
            <w:r w:rsidRPr="00571B47">
              <w:rPr>
                <w:rFonts w:cs="Arial"/>
                <w:b/>
                <w:bCs/>
              </w:rPr>
              <w:t>Belém</w:t>
            </w:r>
          </w:p>
          <w:p w:rsidR="000A1AA7" w:rsidRPr="00571B47" w:rsidRDefault="000A1AA7" w:rsidP="000A1AA7">
            <w:pPr>
              <w:suppressAutoHyphens w:val="0"/>
              <w:spacing w:after="119"/>
              <w:ind w:left="34" w:right="-1418"/>
              <w:jc w:val="center"/>
            </w:pPr>
            <w:r w:rsidRPr="00571B47">
              <w:rPr>
                <w:rFonts w:cs="Arial"/>
                <w:b/>
                <w:bCs/>
              </w:rPr>
              <w:lastRenderedPageBreak/>
              <w:t>2019</w:t>
            </w:r>
          </w:p>
          <w:p w:rsidR="000A1AA7" w:rsidRPr="00571B47" w:rsidRDefault="000A1AA7" w:rsidP="000A1AA7">
            <w:pPr>
              <w:jc w:val="center"/>
              <w:rPr>
                <w:b/>
              </w:rPr>
            </w:pPr>
          </w:p>
          <w:p w:rsidR="000A1AA7" w:rsidRPr="00571B47" w:rsidRDefault="000A1AA7" w:rsidP="000A1AA7">
            <w:pPr>
              <w:jc w:val="center"/>
            </w:pPr>
          </w:p>
          <w:p w:rsidR="000A1AA7" w:rsidRPr="00571B47" w:rsidRDefault="000A1AA7" w:rsidP="000A1AA7">
            <w:pPr>
              <w:jc w:val="center"/>
            </w:pPr>
            <w:r w:rsidRPr="00571B47">
              <w:t>EQUIPE DE BIBLIOTECÁRIOS DA DIVISÃO CENTRAL DE BIBLIOTECA (DCEBI)</w:t>
            </w:r>
          </w:p>
          <w:p w:rsidR="000A1AA7" w:rsidRPr="00571B47" w:rsidRDefault="000A1AA7" w:rsidP="000A1AA7">
            <w:pPr>
              <w:jc w:val="center"/>
            </w:pPr>
          </w:p>
          <w:p w:rsidR="000A1AA7" w:rsidRPr="00571B47" w:rsidRDefault="000A1AA7" w:rsidP="000A1AA7">
            <w:pPr>
              <w:jc w:val="center"/>
            </w:pPr>
            <w:r w:rsidRPr="00571B47">
              <w:t>Adélia de Moraes Pinto</w:t>
            </w:r>
          </w:p>
          <w:p w:rsidR="000A1AA7" w:rsidRPr="00571B47" w:rsidRDefault="000A1AA7" w:rsidP="000A1AA7">
            <w:pPr>
              <w:jc w:val="center"/>
              <w:rPr>
                <w:rFonts w:cs="Arial"/>
              </w:rPr>
            </w:pPr>
            <w:r w:rsidRPr="00571B47">
              <w:rPr>
                <w:rFonts w:cs="Arial"/>
              </w:rPr>
              <w:t>Cristiane Vieira da Silva</w:t>
            </w:r>
          </w:p>
          <w:tbl>
            <w:tblPr>
              <w:tblpPr w:leftFromText="141" w:rightFromText="141" w:vertAnchor="page" w:horzAnchor="margin" w:tblpXSpec="right" w:tblpY="8356"/>
              <w:tblOverlap w:val="never"/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7652"/>
            </w:tblGrid>
            <w:tr w:rsidR="000A1AA7" w:rsidRPr="00571B47" w:rsidTr="000A1AA7">
              <w:trPr>
                <w:trHeight w:val="3220"/>
              </w:trPr>
              <w:tc>
                <w:tcPr>
                  <w:tcW w:w="7652" w:type="dxa"/>
                </w:tcPr>
                <w:p w:rsidR="000A1AA7" w:rsidRPr="00571B47" w:rsidRDefault="000A1AA7" w:rsidP="000A1AA7">
                  <w:pPr>
                    <w:pStyle w:val="Recuodecorpodetexto"/>
                    <w:tabs>
                      <w:tab w:val="left" w:pos="1260"/>
                      <w:tab w:val="left" w:pos="1440"/>
                    </w:tabs>
                    <w:ind w:right="289" w:firstLine="0"/>
                    <w:rPr>
                      <w:sz w:val="22"/>
                      <w:szCs w:val="22"/>
                    </w:rPr>
                  </w:pPr>
                </w:p>
                <w:p w:rsidR="000A1AA7" w:rsidRPr="00571B47" w:rsidRDefault="000A1AA7" w:rsidP="000A1AA7">
                  <w:pPr>
                    <w:pStyle w:val="Recuodecorpodetexto"/>
                    <w:tabs>
                      <w:tab w:val="left" w:pos="1260"/>
                      <w:tab w:val="left" w:pos="1440"/>
                    </w:tabs>
                    <w:ind w:right="289" w:firstLine="0"/>
                    <w:rPr>
                      <w:sz w:val="22"/>
                      <w:szCs w:val="22"/>
                    </w:rPr>
                  </w:pPr>
                  <w:r w:rsidRPr="00571B47">
                    <w:rPr>
                      <w:sz w:val="22"/>
                      <w:szCs w:val="22"/>
                    </w:rPr>
                    <w:t xml:space="preserve">Regulamento da Biblioteca do Instituto Federal de Educação Ciência e Tecnologia do Pará - </w:t>
                  </w:r>
                  <w:r w:rsidRPr="00571B47">
                    <w:rPr>
                      <w:i/>
                      <w:sz w:val="22"/>
                      <w:szCs w:val="22"/>
                    </w:rPr>
                    <w:t>Campus</w:t>
                  </w:r>
                  <w:r w:rsidRPr="00571B47">
                    <w:rPr>
                      <w:sz w:val="22"/>
                      <w:szCs w:val="22"/>
                    </w:rPr>
                    <w:t xml:space="preserve"> Belém / Atualizado por Adélia de Moraes Pinto, Cristiane Vieira da Silva, Mara </w:t>
                  </w:r>
                  <w:proofErr w:type="spellStart"/>
                  <w:r w:rsidRPr="00571B47">
                    <w:rPr>
                      <w:sz w:val="22"/>
                      <w:szCs w:val="22"/>
                    </w:rPr>
                    <w:t>Georgete</w:t>
                  </w:r>
                  <w:proofErr w:type="spellEnd"/>
                  <w:r w:rsidRPr="00571B47">
                    <w:rPr>
                      <w:sz w:val="22"/>
                      <w:szCs w:val="22"/>
                    </w:rPr>
                    <w:t xml:space="preserve"> de Campos </w:t>
                  </w:r>
                  <w:proofErr w:type="spellStart"/>
                  <w:r w:rsidRPr="00571B47">
                    <w:rPr>
                      <w:sz w:val="22"/>
                      <w:szCs w:val="22"/>
                    </w:rPr>
                    <w:t>Raiol</w:t>
                  </w:r>
                  <w:proofErr w:type="spellEnd"/>
                  <w:r w:rsidRPr="00571B47">
                    <w:rPr>
                      <w:sz w:val="22"/>
                      <w:szCs w:val="22"/>
                    </w:rPr>
                    <w:t xml:space="preserve">, Simone Nazaré da Silva Coutinho.  — </w:t>
                  </w:r>
                  <w:proofErr w:type="gramStart"/>
                  <w:r w:rsidRPr="00571B47">
                    <w:rPr>
                      <w:sz w:val="22"/>
                      <w:szCs w:val="22"/>
                    </w:rPr>
                    <w:t>Belém :</w:t>
                  </w:r>
                  <w:proofErr w:type="gramEnd"/>
                  <w:r w:rsidRPr="00571B47">
                    <w:rPr>
                      <w:sz w:val="22"/>
                      <w:szCs w:val="22"/>
                    </w:rPr>
                    <w:t xml:space="preserve"> IFPA, 2019.</w:t>
                  </w:r>
                </w:p>
                <w:p w:rsidR="000A1AA7" w:rsidRPr="00571B47" w:rsidRDefault="000A1AA7" w:rsidP="000A1AA7">
                  <w:pPr>
                    <w:pStyle w:val="Recuodecorpodetexto"/>
                    <w:tabs>
                      <w:tab w:val="left" w:pos="1290"/>
                      <w:tab w:val="left" w:pos="1440"/>
                    </w:tabs>
                    <w:ind w:left="1077" w:right="289" w:firstLine="3"/>
                    <w:rPr>
                      <w:sz w:val="22"/>
                      <w:szCs w:val="22"/>
                    </w:rPr>
                  </w:pPr>
                  <w:r w:rsidRPr="00571B47">
                    <w:rPr>
                      <w:sz w:val="22"/>
                      <w:szCs w:val="22"/>
                    </w:rPr>
                    <w:t xml:space="preserve">      15 p. </w:t>
                  </w:r>
                </w:p>
                <w:p w:rsidR="000A1AA7" w:rsidRPr="00571B47" w:rsidRDefault="000A1AA7" w:rsidP="000A1AA7">
                  <w:pPr>
                    <w:pStyle w:val="Recuodecorpodetexto"/>
                    <w:ind w:left="1077" w:right="289" w:firstLine="0"/>
                    <w:rPr>
                      <w:sz w:val="22"/>
                      <w:szCs w:val="22"/>
                    </w:rPr>
                  </w:pPr>
                  <w:r w:rsidRPr="00571B47">
                    <w:rPr>
                      <w:sz w:val="22"/>
                      <w:szCs w:val="22"/>
                    </w:rPr>
                    <w:t xml:space="preserve">   </w:t>
                  </w:r>
                </w:p>
                <w:p w:rsidR="000A1AA7" w:rsidRPr="00571B47" w:rsidRDefault="000A1AA7" w:rsidP="000A1AA7">
                  <w:pPr>
                    <w:pStyle w:val="Recuodecorpodetexto"/>
                    <w:ind w:left="1077" w:right="289" w:firstLine="0"/>
                    <w:rPr>
                      <w:sz w:val="22"/>
                      <w:szCs w:val="22"/>
                    </w:rPr>
                  </w:pPr>
                  <w:r w:rsidRPr="00571B47">
                    <w:rPr>
                      <w:sz w:val="22"/>
                      <w:szCs w:val="22"/>
                    </w:rPr>
                    <w:t xml:space="preserve">    </w:t>
                  </w:r>
                </w:p>
                <w:p w:rsidR="000A1AA7" w:rsidRPr="00571B47" w:rsidRDefault="000A1AA7" w:rsidP="000A1AA7">
                  <w:pPr>
                    <w:pStyle w:val="Recuodecorpodetexto"/>
                    <w:ind w:right="289" w:firstLine="0"/>
                    <w:rPr>
                      <w:sz w:val="22"/>
                      <w:szCs w:val="22"/>
                    </w:rPr>
                  </w:pPr>
                  <w:r w:rsidRPr="00571B47">
                    <w:rPr>
                      <w:sz w:val="22"/>
                      <w:szCs w:val="22"/>
                    </w:rPr>
                    <w:t xml:space="preserve">       1. Regulamento – IFPA - </w:t>
                  </w:r>
                  <w:r w:rsidRPr="00571B47">
                    <w:rPr>
                      <w:i/>
                      <w:sz w:val="22"/>
                      <w:szCs w:val="22"/>
                    </w:rPr>
                    <w:t>Campus</w:t>
                  </w:r>
                  <w:r w:rsidRPr="00571B47">
                    <w:rPr>
                      <w:sz w:val="22"/>
                      <w:szCs w:val="22"/>
                    </w:rPr>
                    <w:t xml:space="preserve"> Belém.    2. Biblioteca - Regulamento.    I. Pinto, Adélia de Moraes. II. Silva, Cristiane Vieira. </w:t>
                  </w:r>
                  <w:r w:rsidRPr="00571B47">
                    <w:rPr>
                      <w:sz w:val="22"/>
                      <w:szCs w:val="22"/>
                      <w:lang w:val="es-ES_tradnl"/>
                    </w:rPr>
                    <w:t xml:space="preserve"> </w:t>
                  </w:r>
                  <w:r w:rsidRPr="00571B47">
                    <w:rPr>
                      <w:sz w:val="22"/>
                      <w:szCs w:val="22"/>
                    </w:rPr>
                    <w:t xml:space="preserve">III. </w:t>
                  </w:r>
                  <w:proofErr w:type="spellStart"/>
                  <w:r w:rsidRPr="00571B47">
                    <w:rPr>
                      <w:sz w:val="22"/>
                      <w:szCs w:val="22"/>
                    </w:rPr>
                    <w:t>Raiol</w:t>
                  </w:r>
                  <w:proofErr w:type="spellEnd"/>
                  <w:r w:rsidRPr="00571B47">
                    <w:rPr>
                      <w:sz w:val="22"/>
                      <w:szCs w:val="22"/>
                    </w:rPr>
                    <w:t xml:space="preserve">, Mara </w:t>
                  </w:r>
                  <w:proofErr w:type="spellStart"/>
                  <w:r w:rsidRPr="00571B47">
                    <w:rPr>
                      <w:sz w:val="22"/>
                      <w:szCs w:val="22"/>
                    </w:rPr>
                    <w:t>Georgete</w:t>
                  </w:r>
                  <w:proofErr w:type="spellEnd"/>
                  <w:r w:rsidRPr="00571B47">
                    <w:rPr>
                      <w:sz w:val="22"/>
                      <w:szCs w:val="22"/>
                    </w:rPr>
                    <w:t xml:space="preserve"> de Campos. IV. Coutinho, Simone Nazaré da Silva. V. Título.</w:t>
                  </w:r>
                </w:p>
                <w:p w:rsidR="000A1AA7" w:rsidRPr="00571B47" w:rsidRDefault="000A1AA7" w:rsidP="000A1AA7">
                  <w:pPr>
                    <w:pStyle w:val="Recuodecorpodetexto"/>
                    <w:tabs>
                      <w:tab w:val="left" w:pos="1080"/>
                    </w:tabs>
                    <w:ind w:right="289" w:hanging="180"/>
                    <w:rPr>
                      <w:sz w:val="22"/>
                      <w:szCs w:val="22"/>
                    </w:rPr>
                  </w:pPr>
                </w:p>
                <w:p w:rsidR="000A1AA7" w:rsidRPr="00571B47" w:rsidRDefault="000A1AA7" w:rsidP="000A1AA7">
                  <w:pPr>
                    <w:pStyle w:val="Recuodecorpodetexto"/>
                    <w:ind w:right="289"/>
                    <w:rPr>
                      <w:sz w:val="22"/>
                      <w:szCs w:val="22"/>
                    </w:rPr>
                  </w:pPr>
                </w:p>
                <w:p w:rsidR="000A1AA7" w:rsidRPr="00571B47" w:rsidRDefault="000A1AA7" w:rsidP="000A1AA7">
                  <w:pPr>
                    <w:pStyle w:val="Recuodecorpodetexto"/>
                    <w:ind w:right="289"/>
                    <w:rPr>
                      <w:sz w:val="22"/>
                      <w:szCs w:val="22"/>
                    </w:rPr>
                  </w:pPr>
                  <w:r w:rsidRPr="00571B47">
                    <w:rPr>
                      <w:sz w:val="22"/>
                      <w:szCs w:val="22"/>
                    </w:rPr>
                    <w:t xml:space="preserve">                                                                          CDD: 020.202</w:t>
                  </w:r>
                </w:p>
                <w:p w:rsidR="000A1AA7" w:rsidRPr="00571B47" w:rsidRDefault="000A1AA7" w:rsidP="000A1AA7">
                  <w:pPr>
                    <w:pStyle w:val="Recuodecorpodetexto"/>
                    <w:ind w:right="289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E24075" w:rsidRPr="00571B47" w:rsidRDefault="003572A3" w:rsidP="00943F7B">
            <w:pPr>
              <w:jc w:val="center"/>
            </w:pPr>
            <w:r w:rsidRPr="00571B47">
              <w:t xml:space="preserve">Mara </w:t>
            </w:r>
            <w:proofErr w:type="spellStart"/>
            <w:r w:rsidRPr="00571B47">
              <w:t>Georgete</w:t>
            </w:r>
            <w:proofErr w:type="spellEnd"/>
            <w:r w:rsidRPr="00571B47">
              <w:t xml:space="preserve"> de Campos </w:t>
            </w:r>
            <w:proofErr w:type="spellStart"/>
            <w:r w:rsidRPr="00571B47">
              <w:t>Raiol</w:t>
            </w:r>
            <w:proofErr w:type="spellEnd"/>
          </w:p>
          <w:p w:rsidR="00E24075" w:rsidRPr="00571B47" w:rsidRDefault="003572A3" w:rsidP="003572A3">
            <w:pPr>
              <w:jc w:val="center"/>
            </w:pPr>
            <w:r w:rsidRPr="00571B47">
              <w:t>Maria José Souza dos Santos</w:t>
            </w:r>
          </w:p>
          <w:p w:rsidR="00E24075" w:rsidRPr="00571B47" w:rsidRDefault="003572A3" w:rsidP="00943F7B">
            <w:pPr>
              <w:jc w:val="center"/>
            </w:pPr>
            <w:r w:rsidRPr="00571B47">
              <w:t>Simone Nazaré da Silva Coutinho</w:t>
            </w:r>
          </w:p>
          <w:p w:rsidR="00E24075" w:rsidRPr="00571B47" w:rsidRDefault="003572A3" w:rsidP="00943F7B">
            <w:pPr>
              <w:jc w:val="center"/>
            </w:pPr>
            <w:r w:rsidRPr="00571B47">
              <w:t>Raimundo Matos Monteiro Junior</w:t>
            </w:r>
          </w:p>
          <w:p w:rsidR="00E24075" w:rsidRPr="00571B47" w:rsidRDefault="003572A3" w:rsidP="00943F7B">
            <w:pPr>
              <w:jc w:val="center"/>
            </w:pPr>
            <w:r w:rsidRPr="00571B47">
              <w:t>Sidney Cabral Monteiro</w:t>
            </w: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  <w:r w:rsidRPr="00571B47">
              <w:t xml:space="preserve">     </w:t>
            </w: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</w:pPr>
          </w:p>
          <w:p w:rsidR="00E24075" w:rsidRPr="00571B47" w:rsidRDefault="00E24075" w:rsidP="00E24075">
            <w:pPr>
              <w:ind w:left="2340"/>
              <w:rPr>
                <w:rFonts w:ascii="Times New Roman" w:hAnsi="Times New Roman"/>
              </w:rPr>
            </w:pPr>
            <w:r w:rsidRPr="00571B47">
              <w:t xml:space="preserve">       </w:t>
            </w:r>
            <w:r w:rsidR="009A052F" w:rsidRPr="00571B47">
              <w:t xml:space="preserve">      </w:t>
            </w:r>
            <w:r w:rsidRPr="00571B47">
              <w:rPr>
                <w:rFonts w:ascii="Times New Roman" w:hAnsi="Times New Roman"/>
              </w:rPr>
              <w:t>Dados para catalogação na fonte:</w:t>
            </w:r>
          </w:p>
          <w:p w:rsidR="00E24075" w:rsidRPr="00571B47" w:rsidRDefault="00E24075" w:rsidP="00E24075">
            <w:pPr>
              <w:rPr>
                <w:rFonts w:ascii="Times New Roman" w:hAnsi="Times New Roman"/>
              </w:rPr>
            </w:pPr>
            <w:r w:rsidRPr="00571B47">
              <w:rPr>
                <w:rFonts w:ascii="Times New Roman" w:hAnsi="Times New Roman"/>
              </w:rPr>
              <w:t xml:space="preserve">                                                  </w:t>
            </w:r>
            <w:r w:rsidR="00BC3AC8" w:rsidRPr="00571B47">
              <w:rPr>
                <w:rFonts w:ascii="Times New Roman" w:hAnsi="Times New Roman"/>
              </w:rPr>
              <w:t xml:space="preserve">     </w:t>
            </w:r>
            <w:r w:rsidRPr="00571B47">
              <w:rPr>
                <w:rFonts w:ascii="Times New Roman" w:hAnsi="Times New Roman"/>
              </w:rPr>
              <w:t xml:space="preserve"> </w:t>
            </w:r>
            <w:r w:rsidR="009A052F" w:rsidRPr="00571B47">
              <w:rPr>
                <w:rFonts w:ascii="Times New Roman" w:hAnsi="Times New Roman"/>
              </w:rPr>
              <w:t xml:space="preserve">      </w:t>
            </w:r>
            <w:r w:rsidRPr="00571B47">
              <w:rPr>
                <w:rFonts w:ascii="Times New Roman" w:hAnsi="Times New Roman"/>
              </w:rPr>
              <w:t>Biblioteca IFPA</w:t>
            </w:r>
            <w:r w:rsidR="00667060" w:rsidRPr="00571B47">
              <w:rPr>
                <w:rFonts w:ascii="Times New Roman" w:hAnsi="Times New Roman"/>
              </w:rPr>
              <w:t xml:space="preserve"> -</w:t>
            </w:r>
            <w:r w:rsidRPr="00571B47">
              <w:rPr>
                <w:rFonts w:ascii="Times New Roman" w:hAnsi="Times New Roman"/>
              </w:rPr>
              <w:t xml:space="preserve"> </w:t>
            </w:r>
            <w:r w:rsidRPr="00571B47">
              <w:rPr>
                <w:rFonts w:ascii="Times New Roman" w:hAnsi="Times New Roman"/>
                <w:i/>
              </w:rPr>
              <w:t>Campus</w:t>
            </w:r>
            <w:r w:rsidRPr="00571B47">
              <w:rPr>
                <w:rFonts w:ascii="Times New Roman" w:hAnsi="Times New Roman"/>
              </w:rPr>
              <w:t xml:space="preserve"> Belém</w:t>
            </w:r>
          </w:p>
          <w:p w:rsidR="00E24075" w:rsidRPr="00571B47" w:rsidRDefault="00E24075" w:rsidP="00E24075">
            <w:pPr>
              <w:rPr>
                <w:rFonts w:ascii="Times New Roman" w:hAnsi="Times New Roman"/>
              </w:rPr>
            </w:pPr>
            <w:r w:rsidRPr="00571B47">
              <w:rPr>
                <w:rFonts w:ascii="Times New Roman" w:hAnsi="Times New Roman"/>
              </w:rPr>
              <w:t xml:space="preserve">                                                 </w:t>
            </w:r>
            <w:r w:rsidR="00BC3AC8" w:rsidRPr="00571B47">
              <w:rPr>
                <w:rFonts w:ascii="Times New Roman" w:hAnsi="Times New Roman"/>
              </w:rPr>
              <w:t xml:space="preserve">       </w:t>
            </w:r>
            <w:r w:rsidR="009A052F" w:rsidRPr="00571B47">
              <w:rPr>
                <w:rFonts w:ascii="Times New Roman" w:hAnsi="Times New Roman"/>
              </w:rPr>
              <w:t xml:space="preserve">      </w:t>
            </w:r>
            <w:r w:rsidRPr="00571B47">
              <w:rPr>
                <w:rFonts w:ascii="Times New Roman" w:hAnsi="Times New Roman"/>
              </w:rPr>
              <w:t>Setor de Processamento Técnico</w:t>
            </w: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  <w:p w:rsidR="00E24075" w:rsidRPr="00571B47" w:rsidRDefault="00E24075" w:rsidP="00943F7B">
            <w:pPr>
              <w:jc w:val="center"/>
            </w:pPr>
          </w:p>
        </w:tc>
        <w:tc>
          <w:tcPr>
            <w:tcW w:w="1850" w:type="dxa"/>
          </w:tcPr>
          <w:p w:rsidR="006478D0" w:rsidRPr="00571B47" w:rsidRDefault="00A94501" w:rsidP="00943F7B">
            <w:pPr>
              <w:ind w:right="-212" w:firstLine="72"/>
              <w:jc w:val="both"/>
            </w:pPr>
            <w:r w:rsidRPr="00571B47">
              <w:rPr>
                <w:noProof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-57150</wp:posOffset>
                  </wp:positionV>
                  <wp:extent cx="789940" cy="998855"/>
                  <wp:effectExtent l="19050" t="0" r="0" b="0"/>
                  <wp:wrapThrough wrapText="bothSides">
                    <wp:wrapPolygon edited="0">
                      <wp:start x="-521" y="0"/>
                      <wp:lineTo x="521" y="19774"/>
                      <wp:lineTo x="5730" y="21010"/>
                      <wp:lineTo x="6251" y="21010"/>
                      <wp:lineTo x="16669" y="21010"/>
                      <wp:lineTo x="17711" y="21010"/>
                      <wp:lineTo x="21357" y="20186"/>
                      <wp:lineTo x="21357" y="0"/>
                      <wp:lineTo x="-521" y="0"/>
                    </wp:wrapPolygon>
                  </wp:wrapThrough>
                  <wp:docPr id="19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998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478D0" w:rsidRPr="00571B47" w:rsidRDefault="006478D0" w:rsidP="006478D0">
      <w:pPr>
        <w:pStyle w:val="Cabealho"/>
      </w:pPr>
    </w:p>
    <w:p w:rsidR="00E24075" w:rsidRPr="00571B47" w:rsidRDefault="00E24075" w:rsidP="006478D0">
      <w:pPr>
        <w:pStyle w:val="Cabealho"/>
      </w:pPr>
    </w:p>
    <w:p w:rsidR="00E24075" w:rsidRPr="00571B47" w:rsidRDefault="00E24075" w:rsidP="006478D0">
      <w:pPr>
        <w:pStyle w:val="Cabealho"/>
      </w:pPr>
    </w:p>
    <w:p w:rsidR="00E24075" w:rsidRPr="00571B47" w:rsidRDefault="00E24075" w:rsidP="006478D0">
      <w:pPr>
        <w:pStyle w:val="Cabealho"/>
      </w:pPr>
    </w:p>
    <w:p w:rsidR="00E24075" w:rsidRPr="00571B47" w:rsidRDefault="00E24075" w:rsidP="006478D0">
      <w:pPr>
        <w:pStyle w:val="Cabealho"/>
      </w:pPr>
    </w:p>
    <w:p w:rsidR="00E24075" w:rsidRPr="00571B47" w:rsidRDefault="00E24075" w:rsidP="006478D0">
      <w:pPr>
        <w:pStyle w:val="Cabealho"/>
      </w:pPr>
    </w:p>
    <w:p w:rsidR="00E24075" w:rsidRPr="00571B47" w:rsidRDefault="00E24075" w:rsidP="006478D0">
      <w:pPr>
        <w:pStyle w:val="Cabealho"/>
      </w:pPr>
    </w:p>
    <w:p w:rsidR="00667060" w:rsidRPr="00571B47" w:rsidRDefault="00667060" w:rsidP="00667060">
      <w:pPr>
        <w:pStyle w:val="CabealhodoSumrio"/>
        <w:jc w:val="center"/>
        <w:rPr>
          <w:rFonts w:ascii="Arial" w:hAnsi="Arial" w:cs="Arial"/>
          <w:color w:val="auto"/>
          <w:sz w:val="24"/>
          <w:szCs w:val="24"/>
        </w:rPr>
      </w:pPr>
      <w:r w:rsidRPr="00571B47">
        <w:rPr>
          <w:rFonts w:ascii="Arial" w:hAnsi="Arial" w:cs="Arial"/>
          <w:color w:val="auto"/>
          <w:sz w:val="24"/>
          <w:szCs w:val="24"/>
        </w:rPr>
        <w:t>SUMÁRIO</w:t>
      </w:r>
    </w:p>
    <w:p w:rsidR="00667060" w:rsidRPr="00571B47" w:rsidRDefault="00667060" w:rsidP="00667060">
      <w:pPr>
        <w:rPr>
          <w:lang w:eastAsia="en-US"/>
        </w:rPr>
      </w:pPr>
    </w:p>
    <w:sdt>
      <w:sdtPr>
        <w:id w:val="18443687"/>
        <w:docPartObj>
          <w:docPartGallery w:val="Table of Contents"/>
          <w:docPartUnique/>
        </w:docPartObj>
      </w:sdtPr>
      <w:sdtContent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571B47">
            <w:fldChar w:fldCharType="begin"/>
          </w:r>
          <w:r w:rsidR="00667060" w:rsidRPr="00571B47">
            <w:instrText xml:space="preserve"> TOC \o "1-3" \h \z \u </w:instrText>
          </w:r>
          <w:r w:rsidRPr="00571B47">
            <w:fldChar w:fldCharType="separate"/>
          </w:r>
          <w:hyperlink w:anchor="_Toc20495652" w:history="1">
            <w:r w:rsidR="004E66CA" w:rsidRPr="00D603CF">
              <w:rPr>
                <w:rStyle w:val="Hyperlink"/>
                <w:noProof/>
              </w:rPr>
              <w:t>CAPÍTULO I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53" w:history="1">
            <w:r w:rsidR="004E66CA" w:rsidRPr="00D603CF">
              <w:rPr>
                <w:rStyle w:val="Hyperlink"/>
                <w:noProof/>
              </w:rPr>
              <w:t>DAS DISPOSIÇÕES GERAIS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54" w:history="1">
            <w:r w:rsidR="004E66CA" w:rsidRPr="00D603CF">
              <w:rPr>
                <w:rStyle w:val="Hyperlink"/>
                <w:noProof/>
              </w:rPr>
              <w:t>CAPÍTULO II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55" w:history="1">
            <w:r w:rsidR="004E66CA" w:rsidRPr="00D603CF">
              <w:rPr>
                <w:rStyle w:val="Hyperlink"/>
                <w:noProof/>
              </w:rPr>
              <w:t>ESTRUTURA ORGANIZACIONAL DOS SETORES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56" w:history="1">
            <w:r w:rsidR="004E66CA" w:rsidRPr="00D603CF">
              <w:rPr>
                <w:rStyle w:val="Hyperlink"/>
                <w:noProof/>
              </w:rPr>
              <w:t>CAPÍTULO III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57" w:history="1">
            <w:r w:rsidR="004E66CA" w:rsidRPr="00D603CF">
              <w:rPr>
                <w:rStyle w:val="Hyperlink"/>
                <w:noProof/>
              </w:rPr>
              <w:t>DOS USUÁRIOS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58" w:history="1">
            <w:r w:rsidR="004E66CA" w:rsidRPr="00D603CF">
              <w:rPr>
                <w:rStyle w:val="Hyperlink"/>
                <w:noProof/>
              </w:rPr>
              <w:t>CAPÍTULO IV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59" w:history="1">
            <w:r w:rsidR="004E66CA" w:rsidRPr="00D603CF">
              <w:rPr>
                <w:rStyle w:val="Hyperlink"/>
                <w:noProof/>
              </w:rPr>
              <w:t>DOS EMPRÉSTIMOS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60" w:history="1">
            <w:r w:rsidR="004E66CA" w:rsidRPr="00D603CF">
              <w:rPr>
                <w:rStyle w:val="Hyperlink"/>
                <w:noProof/>
              </w:rPr>
              <w:t>CAPÍTULO V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61" w:history="1">
            <w:r w:rsidR="004E66CA" w:rsidRPr="00D603CF">
              <w:rPr>
                <w:rStyle w:val="Hyperlink"/>
                <w:noProof/>
              </w:rPr>
              <w:t>DA CONSULTA AO ACERVO E OUTROS SERVIÇOS NA BIBLIOTECA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62" w:history="1">
            <w:r w:rsidR="004E66CA" w:rsidRPr="00D603CF">
              <w:rPr>
                <w:rStyle w:val="Hyperlink"/>
                <w:noProof/>
              </w:rPr>
              <w:t>CAPÍTULO VI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63" w:history="1">
            <w:r w:rsidR="004E66CA" w:rsidRPr="00D603CF">
              <w:rPr>
                <w:rStyle w:val="Hyperlink"/>
                <w:noProof/>
              </w:rPr>
              <w:t>DAS SALAS DE ESTUDO EM GRUPO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64" w:history="1">
            <w:r w:rsidR="004E66CA" w:rsidRPr="00D603CF">
              <w:rPr>
                <w:rStyle w:val="Hyperlink"/>
                <w:noProof/>
              </w:rPr>
              <w:t>CAPÍTULO VII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65" w:history="1">
            <w:r w:rsidR="004E66CA" w:rsidRPr="00D603CF">
              <w:rPr>
                <w:rStyle w:val="Hyperlink"/>
                <w:noProof/>
              </w:rPr>
              <w:t>DO USO DO GUARDA-VOLUMES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66" w:history="1">
            <w:r w:rsidR="004E66CA" w:rsidRPr="00D603CF">
              <w:rPr>
                <w:rStyle w:val="Hyperlink"/>
                <w:noProof/>
              </w:rPr>
              <w:t>CAPÍTULO VIII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67" w:history="1">
            <w:r w:rsidR="004E66CA" w:rsidRPr="00D603CF">
              <w:rPr>
                <w:rStyle w:val="Hyperlink"/>
                <w:noProof/>
              </w:rPr>
              <w:t>DAS PENALIDADES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68" w:history="1">
            <w:r w:rsidR="004E66CA" w:rsidRPr="00D603CF">
              <w:rPr>
                <w:rStyle w:val="Hyperlink"/>
                <w:noProof/>
              </w:rPr>
              <w:t>CAPÍTULO IX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69" w:history="1">
            <w:r w:rsidR="004E66CA" w:rsidRPr="00D603CF">
              <w:rPr>
                <w:rStyle w:val="Hyperlink"/>
                <w:noProof/>
              </w:rPr>
              <w:t>DA FORMAÇÃO DO ACERVO DA BIBLIOTECA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70" w:history="1">
            <w:r w:rsidR="004E66CA" w:rsidRPr="00D603CF">
              <w:rPr>
                <w:rStyle w:val="Hyperlink"/>
                <w:noProof/>
              </w:rPr>
              <w:t>CAPÍTULO X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E66CA" w:rsidRDefault="00B87BF5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95671" w:history="1">
            <w:r w:rsidR="004E66CA" w:rsidRPr="00D603CF">
              <w:rPr>
                <w:rStyle w:val="Hyperlink"/>
                <w:noProof/>
              </w:rPr>
              <w:t>DAS DISPOSIÇÕES GERAIS E FINAIS</w:t>
            </w:r>
            <w:r w:rsidR="004E66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E66CA">
              <w:rPr>
                <w:noProof/>
                <w:webHidden/>
              </w:rPr>
              <w:instrText xml:space="preserve"> PAGEREF _Toc20495671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6FC0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67060" w:rsidRPr="00571B47" w:rsidRDefault="00B87BF5">
          <w:r w:rsidRPr="00571B47">
            <w:fldChar w:fldCharType="end"/>
          </w:r>
        </w:p>
      </w:sdtContent>
    </w:sdt>
    <w:p w:rsidR="00667060" w:rsidRPr="00571B47" w:rsidRDefault="00667060">
      <w:pPr>
        <w:suppressAutoHyphens w:val="0"/>
        <w:rPr>
          <w:b/>
          <w:sz w:val="24"/>
          <w:szCs w:val="24"/>
        </w:rPr>
      </w:pPr>
    </w:p>
    <w:p w:rsidR="00667060" w:rsidRPr="00571B47" w:rsidRDefault="00667060" w:rsidP="00667060">
      <w:pPr>
        <w:suppressAutoHyphens w:val="0"/>
        <w:jc w:val="center"/>
        <w:rPr>
          <w:b/>
          <w:sz w:val="24"/>
          <w:szCs w:val="24"/>
        </w:rPr>
        <w:sectPr w:rsidR="00667060" w:rsidRPr="00571B47" w:rsidSect="0015202C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9621F2" w:rsidRPr="00571B47" w:rsidRDefault="009621F2" w:rsidP="009621F2">
      <w:pPr>
        <w:suppressAutoHyphens w:val="0"/>
        <w:jc w:val="center"/>
        <w:rPr>
          <w:b/>
          <w:sz w:val="24"/>
          <w:szCs w:val="24"/>
        </w:rPr>
      </w:pPr>
      <w:r w:rsidRPr="00571B47">
        <w:rPr>
          <w:b/>
          <w:sz w:val="24"/>
          <w:szCs w:val="24"/>
        </w:rPr>
        <w:lastRenderedPageBreak/>
        <w:t xml:space="preserve">REGULAMENTO DA DIVISÃO CENTRAL DE BIBLIOTECA DO INSTITUTO FEDERAL DE EDUCAÇÃO, CIÊNCIA E TECNOLOGIA DO PARÁ – </w:t>
      </w:r>
      <w:r w:rsidRPr="00571B47">
        <w:rPr>
          <w:b/>
          <w:i/>
          <w:sz w:val="24"/>
          <w:szCs w:val="24"/>
        </w:rPr>
        <w:t>CAMPUS</w:t>
      </w:r>
      <w:r w:rsidRPr="00571B47">
        <w:rPr>
          <w:b/>
          <w:sz w:val="24"/>
          <w:szCs w:val="24"/>
        </w:rPr>
        <w:t xml:space="preserve"> BELÉM</w:t>
      </w:r>
    </w:p>
    <w:p w:rsidR="009621F2" w:rsidRPr="00571B47" w:rsidRDefault="009621F2" w:rsidP="009621F2">
      <w:pPr>
        <w:rPr>
          <w:b/>
          <w:sz w:val="24"/>
          <w:szCs w:val="24"/>
        </w:rPr>
      </w:pPr>
    </w:p>
    <w:p w:rsidR="009621F2" w:rsidRPr="00571B47" w:rsidRDefault="009621F2" w:rsidP="009621F2">
      <w:pPr>
        <w:spacing w:line="360" w:lineRule="auto"/>
        <w:jc w:val="both"/>
        <w:rPr>
          <w:b/>
          <w:sz w:val="24"/>
          <w:szCs w:val="24"/>
        </w:rPr>
      </w:pPr>
      <w:r w:rsidRPr="00571B47">
        <w:rPr>
          <w:sz w:val="24"/>
          <w:szCs w:val="24"/>
        </w:rPr>
        <w:t xml:space="preserve">Este regulamento fixa normas e procedimentos para utilização dos serviços e produtos oferecidos pela </w:t>
      </w:r>
      <w:r w:rsidRPr="00571B47">
        <w:rPr>
          <w:b/>
          <w:sz w:val="24"/>
          <w:szCs w:val="24"/>
        </w:rPr>
        <w:t>Divisão da</w:t>
      </w:r>
      <w:r w:rsidRPr="00571B47">
        <w:rPr>
          <w:sz w:val="24"/>
          <w:szCs w:val="24"/>
        </w:rPr>
        <w:t xml:space="preserve"> </w:t>
      </w:r>
      <w:r w:rsidRPr="00571B47">
        <w:rPr>
          <w:b/>
          <w:sz w:val="24"/>
          <w:szCs w:val="24"/>
        </w:rPr>
        <w:t xml:space="preserve">Central de Biblioteca (DCEBI) </w:t>
      </w:r>
      <w:r w:rsidRPr="00571B47">
        <w:rPr>
          <w:sz w:val="24"/>
          <w:szCs w:val="24"/>
        </w:rPr>
        <w:t xml:space="preserve">do IFPA - </w:t>
      </w:r>
      <w:r w:rsidRPr="00571B47">
        <w:rPr>
          <w:i/>
          <w:sz w:val="24"/>
          <w:szCs w:val="24"/>
        </w:rPr>
        <w:t>CAMPUS</w:t>
      </w:r>
      <w:r w:rsidRPr="00571B47">
        <w:rPr>
          <w:sz w:val="24"/>
          <w:szCs w:val="24"/>
        </w:rPr>
        <w:t xml:space="preserve"> BELÉM.</w:t>
      </w:r>
    </w:p>
    <w:p w:rsidR="006478D0" w:rsidRPr="00571B47" w:rsidRDefault="006478D0">
      <w:pPr>
        <w:rPr>
          <w:sz w:val="24"/>
          <w:szCs w:val="24"/>
        </w:rPr>
      </w:pPr>
    </w:p>
    <w:p w:rsidR="006478D0" w:rsidRPr="00571B47" w:rsidRDefault="006478D0" w:rsidP="004E66CA">
      <w:pPr>
        <w:pStyle w:val="Ttulo1"/>
        <w:spacing w:before="0"/>
      </w:pPr>
      <w:bookmarkStart w:id="0" w:name="_Toc20495652"/>
      <w:r w:rsidRPr="00571B47">
        <w:t>CAPÍTULO I</w:t>
      </w:r>
      <w:bookmarkEnd w:id="0"/>
    </w:p>
    <w:p w:rsidR="006478D0" w:rsidRPr="00571B47" w:rsidRDefault="006478D0" w:rsidP="004E66CA">
      <w:pPr>
        <w:pStyle w:val="Ttulo1"/>
        <w:spacing w:before="0"/>
      </w:pPr>
      <w:bookmarkStart w:id="1" w:name="_Toc20495653"/>
      <w:r w:rsidRPr="00571B47">
        <w:t>DAS DISPOSIÇÕES GERAIS</w:t>
      </w:r>
      <w:bookmarkEnd w:id="1"/>
    </w:p>
    <w:p w:rsidR="006478D0" w:rsidRPr="00571B47" w:rsidRDefault="006478D0" w:rsidP="006478D0">
      <w:pPr>
        <w:rPr>
          <w:b/>
          <w:sz w:val="24"/>
          <w:szCs w:val="24"/>
        </w:rPr>
      </w:pPr>
    </w:p>
    <w:p w:rsidR="006478D0" w:rsidRPr="00571B47" w:rsidRDefault="006478D0" w:rsidP="00983B53">
      <w:pPr>
        <w:spacing w:line="360" w:lineRule="auto"/>
        <w:jc w:val="both"/>
        <w:rPr>
          <w:rFonts w:cs="Arial"/>
          <w:sz w:val="24"/>
          <w:szCs w:val="24"/>
        </w:rPr>
      </w:pPr>
      <w:r w:rsidRPr="00571B47">
        <w:rPr>
          <w:b/>
          <w:sz w:val="24"/>
          <w:szCs w:val="24"/>
        </w:rPr>
        <w:t>Art. 1º</w:t>
      </w:r>
      <w:r w:rsidRPr="00571B47">
        <w:rPr>
          <w:sz w:val="24"/>
          <w:szCs w:val="24"/>
        </w:rPr>
        <w:t xml:space="preserve"> </w:t>
      </w:r>
      <w:r w:rsidR="009621F2" w:rsidRPr="00571B47">
        <w:rPr>
          <w:b/>
          <w:sz w:val="24"/>
          <w:szCs w:val="24"/>
        </w:rPr>
        <w:t>Art. 1º</w:t>
      </w:r>
      <w:r w:rsidR="009621F2" w:rsidRPr="00571B47">
        <w:rPr>
          <w:sz w:val="24"/>
          <w:szCs w:val="24"/>
        </w:rPr>
        <w:t xml:space="preserve"> A </w:t>
      </w:r>
      <w:r w:rsidR="009621F2" w:rsidRPr="00571B47">
        <w:rPr>
          <w:b/>
          <w:sz w:val="24"/>
          <w:szCs w:val="24"/>
        </w:rPr>
        <w:t>DCEBI</w:t>
      </w:r>
      <w:r w:rsidR="009621F2" w:rsidRPr="00571B47">
        <w:rPr>
          <w:sz w:val="24"/>
          <w:szCs w:val="24"/>
        </w:rPr>
        <w:t xml:space="preserve"> do </w:t>
      </w:r>
      <w:r w:rsidR="009621F2" w:rsidRPr="00571B47">
        <w:rPr>
          <w:b/>
          <w:sz w:val="24"/>
          <w:szCs w:val="24"/>
        </w:rPr>
        <w:t>IFPA</w:t>
      </w:r>
      <w:r w:rsidR="009621F2" w:rsidRPr="00571B47">
        <w:rPr>
          <w:sz w:val="24"/>
          <w:szCs w:val="24"/>
        </w:rPr>
        <w:t xml:space="preserve"> - </w:t>
      </w:r>
      <w:r w:rsidR="009621F2" w:rsidRPr="00571B47">
        <w:rPr>
          <w:b/>
          <w:i/>
          <w:sz w:val="24"/>
          <w:szCs w:val="24"/>
        </w:rPr>
        <w:t>Campus</w:t>
      </w:r>
      <w:r w:rsidR="009621F2" w:rsidRPr="00571B47">
        <w:rPr>
          <w:b/>
          <w:sz w:val="24"/>
          <w:szCs w:val="24"/>
        </w:rPr>
        <w:t xml:space="preserve"> Belém</w:t>
      </w:r>
      <w:r w:rsidR="009621F2" w:rsidRPr="00571B47">
        <w:rPr>
          <w:sz w:val="24"/>
          <w:szCs w:val="24"/>
        </w:rPr>
        <w:t xml:space="preserve"> está </w:t>
      </w:r>
      <w:proofErr w:type="gramStart"/>
      <w:r w:rsidR="009621F2" w:rsidRPr="00571B47">
        <w:rPr>
          <w:sz w:val="24"/>
          <w:szCs w:val="24"/>
        </w:rPr>
        <w:t>subordinada</w:t>
      </w:r>
      <w:proofErr w:type="gramEnd"/>
      <w:r w:rsidR="009621F2" w:rsidRPr="00571B47">
        <w:rPr>
          <w:sz w:val="24"/>
          <w:szCs w:val="24"/>
        </w:rPr>
        <w:t xml:space="preserve"> a </w:t>
      </w:r>
      <w:r w:rsidR="009621F2" w:rsidRPr="00571B47">
        <w:rPr>
          <w:rFonts w:cs="Arial"/>
          <w:b/>
          <w:sz w:val="24"/>
          <w:szCs w:val="24"/>
        </w:rPr>
        <w:t>Diretoria de Ensino (</w:t>
      </w:r>
      <w:r w:rsidR="009621F2" w:rsidRPr="00571B47">
        <w:rPr>
          <w:b/>
          <w:sz w:val="24"/>
          <w:szCs w:val="24"/>
        </w:rPr>
        <w:t>DEN)</w:t>
      </w:r>
      <w:r w:rsidR="009621F2" w:rsidRPr="00571B47">
        <w:rPr>
          <w:rFonts w:cs="Arial"/>
          <w:sz w:val="24"/>
          <w:szCs w:val="24"/>
        </w:rPr>
        <w:t xml:space="preserve">, </w:t>
      </w:r>
      <w:r w:rsidRPr="00571B47">
        <w:rPr>
          <w:rFonts w:cs="Arial"/>
          <w:sz w:val="24"/>
          <w:szCs w:val="24"/>
        </w:rPr>
        <w:t xml:space="preserve">tendo por finalidade reunir, organizar, divulgar, manter atualizado, preservado e em permanentes condições de uso o acervo bibliográfico e o que venha a ser </w:t>
      </w:r>
      <w:r w:rsidR="00F51B1B" w:rsidRPr="00571B47">
        <w:rPr>
          <w:rFonts w:cs="Arial"/>
          <w:sz w:val="24"/>
          <w:szCs w:val="24"/>
        </w:rPr>
        <w:t>adquirida por compra, doação ou permuta</w:t>
      </w:r>
      <w:r w:rsidRPr="00571B47">
        <w:rPr>
          <w:rFonts w:cs="Arial"/>
          <w:sz w:val="24"/>
          <w:szCs w:val="24"/>
        </w:rPr>
        <w:t>, necessário para o desenvol</w:t>
      </w:r>
      <w:r w:rsidR="00735A5B" w:rsidRPr="00571B47">
        <w:rPr>
          <w:rFonts w:cs="Arial"/>
          <w:sz w:val="24"/>
          <w:szCs w:val="24"/>
        </w:rPr>
        <w:t>vimento dos programas de ensino,</w:t>
      </w:r>
      <w:r w:rsidRPr="00571B47">
        <w:rPr>
          <w:rFonts w:cs="Arial"/>
          <w:sz w:val="24"/>
          <w:szCs w:val="24"/>
        </w:rPr>
        <w:t xml:space="preserve"> pesquisa</w:t>
      </w:r>
      <w:r w:rsidR="00735A5B" w:rsidRPr="00571B47">
        <w:rPr>
          <w:rFonts w:cs="Arial"/>
          <w:sz w:val="24"/>
          <w:szCs w:val="24"/>
        </w:rPr>
        <w:t>, extensão e inovação</w:t>
      </w:r>
      <w:r w:rsidR="00666837" w:rsidRPr="00571B47">
        <w:rPr>
          <w:rFonts w:cs="Arial"/>
          <w:sz w:val="24"/>
          <w:szCs w:val="24"/>
        </w:rPr>
        <w:t>:</w:t>
      </w:r>
    </w:p>
    <w:p w:rsidR="00666837" w:rsidRPr="00571B47" w:rsidRDefault="00666837" w:rsidP="00666837">
      <w:pPr>
        <w:jc w:val="both"/>
        <w:rPr>
          <w:rFonts w:cs="Arial"/>
          <w:sz w:val="24"/>
          <w:szCs w:val="24"/>
        </w:rPr>
      </w:pPr>
    </w:p>
    <w:p w:rsidR="006E0057" w:rsidRPr="00571B47" w:rsidRDefault="006E0057" w:rsidP="001A302F">
      <w:pPr>
        <w:spacing w:line="360" w:lineRule="auto"/>
        <w:ind w:left="709"/>
        <w:jc w:val="both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t xml:space="preserve">I – </w:t>
      </w:r>
      <w:r w:rsidRPr="00894169">
        <w:rPr>
          <w:rFonts w:cs="Arial"/>
          <w:b/>
          <w:sz w:val="24"/>
          <w:szCs w:val="24"/>
        </w:rPr>
        <w:t>Objetivo</w:t>
      </w:r>
      <w:r w:rsidRPr="00571B47">
        <w:rPr>
          <w:rFonts w:cs="Arial"/>
          <w:sz w:val="24"/>
          <w:szCs w:val="24"/>
        </w:rPr>
        <w:t>:</w:t>
      </w:r>
      <w:r w:rsidR="00B45EC6" w:rsidRPr="00571B47">
        <w:rPr>
          <w:rFonts w:cs="Arial"/>
          <w:b/>
          <w:sz w:val="24"/>
          <w:szCs w:val="24"/>
        </w:rPr>
        <w:t xml:space="preserve"> </w:t>
      </w:r>
      <w:r w:rsidRPr="00571B47">
        <w:rPr>
          <w:rFonts w:cs="Arial"/>
          <w:sz w:val="24"/>
          <w:szCs w:val="24"/>
        </w:rPr>
        <w:t>Contribuir para o desenvolvimento do processo de ensino e aprendizagem no IFPA</w:t>
      </w:r>
      <w:r w:rsidR="00346E67" w:rsidRPr="00571B47">
        <w:rPr>
          <w:rFonts w:cs="Arial"/>
          <w:sz w:val="24"/>
          <w:szCs w:val="24"/>
        </w:rPr>
        <w:t xml:space="preserve"> - </w:t>
      </w:r>
      <w:r w:rsidR="00346E67" w:rsidRPr="00571B47">
        <w:rPr>
          <w:rFonts w:cs="Arial"/>
          <w:i/>
          <w:sz w:val="24"/>
          <w:szCs w:val="24"/>
        </w:rPr>
        <w:t>Campus</w:t>
      </w:r>
      <w:r w:rsidR="00346E67" w:rsidRPr="00571B47">
        <w:rPr>
          <w:rFonts w:cs="Arial"/>
          <w:sz w:val="24"/>
          <w:szCs w:val="24"/>
        </w:rPr>
        <w:t xml:space="preserve"> Belém</w:t>
      </w:r>
      <w:r w:rsidRPr="00571B47">
        <w:rPr>
          <w:rFonts w:cs="Arial"/>
          <w:sz w:val="24"/>
          <w:szCs w:val="24"/>
        </w:rPr>
        <w:t>, atrav</w:t>
      </w:r>
      <w:r w:rsidR="00F51B1B" w:rsidRPr="00571B47">
        <w:rPr>
          <w:rFonts w:cs="Arial"/>
          <w:sz w:val="24"/>
          <w:szCs w:val="24"/>
        </w:rPr>
        <w:t>és do apoio ao ensino, pesquisa,</w:t>
      </w:r>
      <w:r w:rsidRPr="00571B47">
        <w:rPr>
          <w:rFonts w:cs="Arial"/>
          <w:sz w:val="24"/>
          <w:szCs w:val="24"/>
        </w:rPr>
        <w:t xml:space="preserve"> extensão</w:t>
      </w:r>
      <w:r w:rsidR="00F51B1B" w:rsidRPr="00571B47">
        <w:rPr>
          <w:rFonts w:cs="Arial"/>
          <w:sz w:val="24"/>
          <w:szCs w:val="24"/>
        </w:rPr>
        <w:t xml:space="preserve"> e inovação e da</w:t>
      </w:r>
      <w:r w:rsidRPr="00571B47">
        <w:rPr>
          <w:rFonts w:cs="Arial"/>
          <w:sz w:val="24"/>
          <w:szCs w:val="24"/>
        </w:rPr>
        <w:t xml:space="preserve"> promoção de eventos culturais, proporcionando aos usuários um ambiente favorável para a satisfação de suas necessidades de informação.</w:t>
      </w:r>
    </w:p>
    <w:p w:rsidR="005A4E16" w:rsidRPr="00571B47" w:rsidRDefault="006E0057" w:rsidP="001A302F">
      <w:pPr>
        <w:spacing w:line="360" w:lineRule="auto"/>
        <w:ind w:left="709"/>
        <w:jc w:val="both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t xml:space="preserve">II – </w:t>
      </w:r>
      <w:r w:rsidRPr="00894169">
        <w:rPr>
          <w:rFonts w:cs="Arial"/>
          <w:b/>
          <w:sz w:val="24"/>
          <w:szCs w:val="24"/>
        </w:rPr>
        <w:t>Missão</w:t>
      </w:r>
      <w:r w:rsidRPr="00571B47">
        <w:rPr>
          <w:rFonts w:cs="Arial"/>
          <w:sz w:val="24"/>
          <w:szCs w:val="24"/>
        </w:rPr>
        <w:t>:</w:t>
      </w:r>
      <w:r w:rsidR="00B45EC6" w:rsidRPr="00571B47">
        <w:rPr>
          <w:rFonts w:cs="Arial"/>
          <w:b/>
          <w:sz w:val="24"/>
          <w:szCs w:val="24"/>
        </w:rPr>
        <w:t xml:space="preserve"> </w:t>
      </w:r>
      <w:r w:rsidRPr="00571B47">
        <w:rPr>
          <w:rFonts w:cs="Arial"/>
          <w:sz w:val="24"/>
          <w:szCs w:val="24"/>
        </w:rPr>
        <w:t>Oferecer apoio e suporte informacional</w:t>
      </w:r>
      <w:r w:rsidR="005A4E16" w:rsidRPr="00571B47">
        <w:rPr>
          <w:rFonts w:cs="Arial"/>
          <w:sz w:val="24"/>
          <w:szCs w:val="24"/>
        </w:rPr>
        <w:t xml:space="preserve"> ao processo ensino e aprendizagem e colaborar com o desenvolvimento intelectual e crítico de alunos, professores e demais servidores desta Instituição, bem como da comunidade em geral.</w:t>
      </w:r>
    </w:p>
    <w:p w:rsidR="00503F37" w:rsidRPr="00571B47" w:rsidRDefault="00503F37" w:rsidP="001A302F">
      <w:pPr>
        <w:spacing w:line="360" w:lineRule="auto"/>
        <w:ind w:left="709"/>
        <w:jc w:val="both"/>
        <w:rPr>
          <w:sz w:val="24"/>
          <w:szCs w:val="24"/>
        </w:rPr>
      </w:pPr>
      <w:r w:rsidRPr="00571B47">
        <w:rPr>
          <w:rFonts w:cs="Arial"/>
          <w:sz w:val="24"/>
          <w:szCs w:val="24"/>
        </w:rPr>
        <w:t xml:space="preserve">III – </w:t>
      </w:r>
      <w:r w:rsidRPr="00894169">
        <w:rPr>
          <w:rFonts w:cs="Arial"/>
          <w:b/>
          <w:sz w:val="24"/>
          <w:szCs w:val="24"/>
        </w:rPr>
        <w:t>Horário de Atendimento</w:t>
      </w:r>
      <w:r w:rsidRPr="00571B47">
        <w:rPr>
          <w:rFonts w:cs="Arial"/>
          <w:b/>
          <w:sz w:val="24"/>
          <w:szCs w:val="24"/>
        </w:rPr>
        <w:t>:</w:t>
      </w:r>
      <w:r w:rsidR="00B45EC6" w:rsidRPr="00571B47">
        <w:rPr>
          <w:rFonts w:cs="Arial"/>
          <w:b/>
          <w:sz w:val="24"/>
          <w:szCs w:val="24"/>
        </w:rPr>
        <w:t xml:space="preserve"> </w:t>
      </w:r>
      <w:r w:rsidR="00C226B5" w:rsidRPr="00571B47">
        <w:rPr>
          <w:sz w:val="24"/>
          <w:szCs w:val="24"/>
        </w:rPr>
        <w:t>S</w:t>
      </w:r>
      <w:r w:rsidRPr="00571B47">
        <w:rPr>
          <w:sz w:val="24"/>
          <w:szCs w:val="24"/>
        </w:rPr>
        <w:t xml:space="preserve">egunda a sexta-feira, das </w:t>
      </w:r>
      <w:proofErr w:type="gramStart"/>
      <w:r w:rsidRPr="00571B47">
        <w:rPr>
          <w:sz w:val="24"/>
          <w:szCs w:val="24"/>
        </w:rPr>
        <w:t>08:00</w:t>
      </w:r>
      <w:proofErr w:type="gramEnd"/>
      <w:r w:rsidRPr="00571B47">
        <w:rPr>
          <w:sz w:val="24"/>
          <w:szCs w:val="24"/>
        </w:rPr>
        <w:t xml:space="preserve"> às </w:t>
      </w:r>
      <w:r w:rsidR="00312C96" w:rsidRPr="00571B47">
        <w:rPr>
          <w:sz w:val="24"/>
          <w:szCs w:val="24"/>
        </w:rPr>
        <w:t>21</w:t>
      </w:r>
      <w:r w:rsidRPr="00571B47">
        <w:rPr>
          <w:sz w:val="24"/>
          <w:szCs w:val="24"/>
        </w:rPr>
        <w:t>:00</w:t>
      </w:r>
      <w:r w:rsidR="00F027A1" w:rsidRPr="00571B47">
        <w:rPr>
          <w:sz w:val="24"/>
          <w:szCs w:val="24"/>
        </w:rPr>
        <w:t xml:space="preserve"> horas</w:t>
      </w:r>
      <w:r w:rsidR="00D106A1" w:rsidRPr="00571B47">
        <w:rPr>
          <w:sz w:val="24"/>
          <w:szCs w:val="24"/>
        </w:rPr>
        <w:t>, ininterruptamente.</w:t>
      </w:r>
    </w:p>
    <w:p w:rsidR="00D106A1" w:rsidRPr="00571B47" w:rsidRDefault="00D106A1" w:rsidP="001A302F">
      <w:pPr>
        <w:numPr>
          <w:ilvl w:val="0"/>
          <w:numId w:val="16"/>
        </w:numPr>
        <w:spacing w:line="360" w:lineRule="auto"/>
        <w:ind w:left="709" w:firstLine="0"/>
        <w:jc w:val="both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t xml:space="preserve">Empréstimos e devoluções de publicações até </w:t>
      </w:r>
      <w:proofErr w:type="gramStart"/>
      <w:r w:rsidRPr="00571B47">
        <w:rPr>
          <w:rFonts w:cs="Arial"/>
          <w:sz w:val="24"/>
          <w:szCs w:val="24"/>
        </w:rPr>
        <w:t>às</w:t>
      </w:r>
      <w:proofErr w:type="gramEnd"/>
      <w:r w:rsidRPr="00571B47">
        <w:rPr>
          <w:rFonts w:cs="Arial"/>
          <w:sz w:val="24"/>
          <w:szCs w:val="24"/>
        </w:rPr>
        <w:t xml:space="preserve"> </w:t>
      </w:r>
      <w:r w:rsidR="0038039C" w:rsidRPr="00571B47">
        <w:rPr>
          <w:rFonts w:cs="Arial"/>
          <w:sz w:val="24"/>
          <w:szCs w:val="24"/>
        </w:rPr>
        <w:t>2</w:t>
      </w:r>
      <w:r w:rsidR="00312C96" w:rsidRPr="00571B47">
        <w:rPr>
          <w:rFonts w:cs="Arial"/>
          <w:sz w:val="24"/>
          <w:szCs w:val="24"/>
        </w:rPr>
        <w:t>0</w:t>
      </w:r>
      <w:r w:rsidR="0038039C" w:rsidRPr="00571B47">
        <w:rPr>
          <w:rFonts w:cs="Arial"/>
          <w:sz w:val="24"/>
          <w:szCs w:val="24"/>
        </w:rPr>
        <w:t>h45min</w:t>
      </w:r>
      <w:r w:rsidRPr="00571B47">
        <w:rPr>
          <w:rFonts w:cs="Arial"/>
          <w:sz w:val="24"/>
          <w:szCs w:val="24"/>
        </w:rPr>
        <w:t>.</w:t>
      </w:r>
    </w:p>
    <w:p w:rsidR="00D106A1" w:rsidRPr="00571B47" w:rsidRDefault="00D106A1" w:rsidP="00983B53">
      <w:pPr>
        <w:spacing w:line="360" w:lineRule="auto"/>
        <w:jc w:val="both"/>
        <w:rPr>
          <w:rFonts w:cs="Arial"/>
          <w:sz w:val="24"/>
          <w:szCs w:val="24"/>
        </w:rPr>
      </w:pPr>
    </w:p>
    <w:p w:rsidR="00983B53" w:rsidRPr="00571B47" w:rsidRDefault="00983B53" w:rsidP="00983B53">
      <w:pPr>
        <w:spacing w:line="360" w:lineRule="auto"/>
        <w:jc w:val="both"/>
        <w:rPr>
          <w:rFonts w:cs="Arial"/>
          <w:sz w:val="24"/>
          <w:szCs w:val="24"/>
        </w:rPr>
      </w:pPr>
      <w:r w:rsidRPr="00571B47">
        <w:rPr>
          <w:rFonts w:cs="Arial"/>
          <w:b/>
          <w:sz w:val="24"/>
          <w:szCs w:val="24"/>
        </w:rPr>
        <w:t>Art</w:t>
      </w:r>
      <w:r w:rsidR="004C17F3" w:rsidRPr="00571B47">
        <w:rPr>
          <w:rFonts w:cs="Arial"/>
          <w:b/>
          <w:sz w:val="24"/>
          <w:szCs w:val="24"/>
        </w:rPr>
        <w:t xml:space="preserve">. </w:t>
      </w:r>
      <w:r w:rsidRPr="00571B47">
        <w:rPr>
          <w:rFonts w:cs="Arial"/>
          <w:b/>
          <w:sz w:val="24"/>
          <w:szCs w:val="24"/>
        </w:rPr>
        <w:t>2º</w:t>
      </w:r>
      <w:r w:rsidRPr="00571B47">
        <w:rPr>
          <w:rFonts w:cs="Arial"/>
          <w:sz w:val="24"/>
          <w:szCs w:val="24"/>
        </w:rPr>
        <w:t xml:space="preserve"> Para consecução de suas finalidades compete à </w:t>
      </w:r>
      <w:r w:rsidR="00F51B1B" w:rsidRPr="00571B47">
        <w:rPr>
          <w:rFonts w:cs="Arial"/>
          <w:b/>
          <w:sz w:val="24"/>
          <w:szCs w:val="24"/>
        </w:rPr>
        <w:t>DC</w:t>
      </w:r>
      <w:r w:rsidR="009621F2" w:rsidRPr="00571B47">
        <w:rPr>
          <w:rFonts w:cs="Arial"/>
          <w:b/>
          <w:sz w:val="24"/>
          <w:szCs w:val="24"/>
        </w:rPr>
        <w:t>E</w:t>
      </w:r>
      <w:r w:rsidR="00F51B1B" w:rsidRPr="00571B47">
        <w:rPr>
          <w:rFonts w:cs="Arial"/>
          <w:b/>
          <w:sz w:val="24"/>
          <w:szCs w:val="24"/>
        </w:rPr>
        <w:t>BI</w:t>
      </w:r>
      <w:r w:rsidR="00D07119" w:rsidRPr="00571B47">
        <w:rPr>
          <w:rFonts w:cs="Arial"/>
          <w:b/>
          <w:sz w:val="24"/>
          <w:szCs w:val="24"/>
        </w:rPr>
        <w:t xml:space="preserve"> </w:t>
      </w:r>
      <w:r w:rsidRPr="00571B47">
        <w:rPr>
          <w:rFonts w:cs="Arial"/>
          <w:sz w:val="24"/>
          <w:szCs w:val="24"/>
        </w:rPr>
        <w:t>do IFPA:</w:t>
      </w:r>
    </w:p>
    <w:p w:rsidR="00666837" w:rsidRPr="00571B47" w:rsidRDefault="00666837" w:rsidP="00666837">
      <w:pPr>
        <w:jc w:val="both"/>
        <w:rPr>
          <w:rFonts w:cs="Arial"/>
          <w:sz w:val="24"/>
          <w:szCs w:val="24"/>
        </w:rPr>
      </w:pPr>
    </w:p>
    <w:p w:rsidR="00983B53" w:rsidRPr="00571B47" w:rsidRDefault="00983B53" w:rsidP="001A302F">
      <w:pPr>
        <w:spacing w:line="360" w:lineRule="auto"/>
        <w:ind w:left="709"/>
        <w:jc w:val="both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t xml:space="preserve">I – Atender a comunidade acadêmica e a comunidade em geral, na forma deste Regulamento, prestando serviços bibliográficos e informações que contribuam para o desenvolvimento dos programas de </w:t>
      </w:r>
      <w:r w:rsidRPr="00571B47">
        <w:rPr>
          <w:rFonts w:cs="Arial"/>
          <w:sz w:val="24"/>
          <w:szCs w:val="24"/>
        </w:rPr>
        <w:lastRenderedPageBreak/>
        <w:t>ensino</w:t>
      </w:r>
      <w:r w:rsidR="00F51B1B" w:rsidRPr="00571B47">
        <w:rPr>
          <w:rFonts w:cs="Arial"/>
          <w:sz w:val="24"/>
          <w:szCs w:val="24"/>
        </w:rPr>
        <w:t>,</w:t>
      </w:r>
      <w:r w:rsidRPr="00571B47">
        <w:rPr>
          <w:rFonts w:cs="Arial"/>
          <w:sz w:val="24"/>
          <w:szCs w:val="24"/>
        </w:rPr>
        <w:t xml:space="preserve"> pesquisa</w:t>
      </w:r>
      <w:r w:rsidR="00F51B1B" w:rsidRPr="00571B47">
        <w:rPr>
          <w:rFonts w:cs="Arial"/>
          <w:sz w:val="24"/>
          <w:szCs w:val="24"/>
        </w:rPr>
        <w:t>, extensão e inovação</w:t>
      </w:r>
      <w:r w:rsidRPr="00571B47">
        <w:rPr>
          <w:rFonts w:cs="Arial"/>
          <w:sz w:val="24"/>
          <w:szCs w:val="24"/>
        </w:rPr>
        <w:t xml:space="preserve"> na Instituição e para a socialização da cultura;</w:t>
      </w:r>
    </w:p>
    <w:p w:rsidR="00983B53" w:rsidRPr="00571B47" w:rsidRDefault="00983B53" w:rsidP="001A302F">
      <w:pPr>
        <w:spacing w:line="360" w:lineRule="auto"/>
        <w:ind w:left="709"/>
        <w:jc w:val="both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t>II – Estabelecer e manter intercâmbio científico e cultural com pessoas, instituições e organizações, com vistas à implantação de redes de informações bibliográficas especializadas.</w:t>
      </w:r>
    </w:p>
    <w:p w:rsidR="00531384" w:rsidRPr="00571B47" w:rsidRDefault="00531384" w:rsidP="00983B53">
      <w:pPr>
        <w:spacing w:line="360" w:lineRule="auto"/>
        <w:jc w:val="both"/>
        <w:rPr>
          <w:rFonts w:cs="Arial"/>
          <w:sz w:val="24"/>
          <w:szCs w:val="24"/>
        </w:rPr>
      </w:pPr>
    </w:p>
    <w:p w:rsidR="002C1B89" w:rsidRPr="00571B47" w:rsidRDefault="002C1B89" w:rsidP="004E66CA">
      <w:pPr>
        <w:pStyle w:val="Ttulo1"/>
        <w:spacing w:before="0"/>
      </w:pPr>
      <w:bookmarkStart w:id="2" w:name="_Toc20495654"/>
      <w:r w:rsidRPr="00571B47">
        <w:t>CAPÍTULO II</w:t>
      </w:r>
      <w:bookmarkEnd w:id="2"/>
    </w:p>
    <w:p w:rsidR="00BE4E53" w:rsidRPr="00571B47" w:rsidRDefault="00BE4E53" w:rsidP="004E66CA">
      <w:pPr>
        <w:pStyle w:val="Ttulo1"/>
        <w:spacing w:before="0"/>
      </w:pPr>
      <w:bookmarkStart w:id="3" w:name="_Toc20495655"/>
      <w:r w:rsidRPr="00571B47">
        <w:t>ESTRUTURA ORGANIZACIONAL</w:t>
      </w:r>
      <w:r w:rsidR="00C226B5" w:rsidRPr="00571B47">
        <w:t xml:space="preserve"> </w:t>
      </w:r>
      <w:r w:rsidR="00B45EC6" w:rsidRPr="00571B47">
        <w:t>DOS SETORES</w:t>
      </w:r>
      <w:bookmarkEnd w:id="3"/>
    </w:p>
    <w:p w:rsidR="00990048" w:rsidRDefault="00990048" w:rsidP="00BE4E53">
      <w:pPr>
        <w:jc w:val="both"/>
        <w:rPr>
          <w:b/>
          <w:sz w:val="24"/>
          <w:szCs w:val="24"/>
        </w:rPr>
      </w:pPr>
    </w:p>
    <w:p w:rsidR="00BE4E53" w:rsidRPr="00571B47" w:rsidRDefault="00BE4E53" w:rsidP="00BE4E53">
      <w:pPr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Art. 3º</w:t>
      </w:r>
      <w:r w:rsidRPr="00571B47">
        <w:rPr>
          <w:sz w:val="24"/>
          <w:szCs w:val="24"/>
        </w:rPr>
        <w:t xml:space="preserve"> Para efeitos operacionais a</w:t>
      </w:r>
      <w:r w:rsidR="00D90B52" w:rsidRPr="00571B47">
        <w:rPr>
          <w:sz w:val="24"/>
          <w:szCs w:val="24"/>
        </w:rPr>
        <w:t xml:space="preserve"> </w:t>
      </w:r>
      <w:r w:rsidR="00F51B1B" w:rsidRPr="00571B47">
        <w:rPr>
          <w:b/>
          <w:sz w:val="24"/>
          <w:szCs w:val="24"/>
        </w:rPr>
        <w:t>DC</w:t>
      </w:r>
      <w:r w:rsidR="009621F2" w:rsidRPr="00571B47">
        <w:rPr>
          <w:b/>
          <w:sz w:val="24"/>
          <w:szCs w:val="24"/>
        </w:rPr>
        <w:t>E</w:t>
      </w:r>
      <w:r w:rsidR="00F51B1B" w:rsidRPr="00571B47">
        <w:rPr>
          <w:b/>
          <w:sz w:val="24"/>
          <w:szCs w:val="24"/>
        </w:rPr>
        <w:t>BI</w:t>
      </w:r>
      <w:r w:rsidR="00D07119" w:rsidRPr="00571B47">
        <w:rPr>
          <w:b/>
          <w:sz w:val="24"/>
          <w:szCs w:val="24"/>
        </w:rPr>
        <w:t xml:space="preserve"> </w:t>
      </w:r>
      <w:r w:rsidR="00E91692" w:rsidRPr="00571B47">
        <w:rPr>
          <w:sz w:val="24"/>
          <w:szCs w:val="24"/>
        </w:rPr>
        <w:t>compreende o</w:t>
      </w:r>
      <w:r w:rsidRPr="00571B47">
        <w:rPr>
          <w:sz w:val="24"/>
          <w:szCs w:val="24"/>
        </w:rPr>
        <w:t>s seguintes Setores:</w:t>
      </w:r>
    </w:p>
    <w:p w:rsidR="00531384" w:rsidRPr="00571B47" w:rsidRDefault="00531384" w:rsidP="00BE4E53">
      <w:pPr>
        <w:jc w:val="both"/>
        <w:rPr>
          <w:sz w:val="24"/>
          <w:szCs w:val="24"/>
        </w:rPr>
      </w:pPr>
    </w:p>
    <w:p w:rsidR="00990048" w:rsidRDefault="00990048" w:rsidP="001A302F">
      <w:pPr>
        <w:numPr>
          <w:ilvl w:val="0"/>
          <w:numId w:val="5"/>
        </w:numPr>
        <w:tabs>
          <w:tab w:val="num" w:pos="0"/>
          <w:tab w:val="left" w:pos="851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Chefia</w:t>
      </w:r>
    </w:p>
    <w:p w:rsidR="00BE4E53" w:rsidRPr="00571B47" w:rsidRDefault="00BE4E53" w:rsidP="001A302F">
      <w:pPr>
        <w:numPr>
          <w:ilvl w:val="0"/>
          <w:numId w:val="5"/>
        </w:numPr>
        <w:tabs>
          <w:tab w:val="num" w:pos="0"/>
          <w:tab w:val="left" w:pos="85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Setor de Referência;</w:t>
      </w:r>
    </w:p>
    <w:p w:rsidR="00BE4E53" w:rsidRPr="00571B47" w:rsidRDefault="00BE4E53" w:rsidP="001A302F">
      <w:pPr>
        <w:numPr>
          <w:ilvl w:val="0"/>
          <w:numId w:val="5"/>
        </w:numPr>
        <w:tabs>
          <w:tab w:val="num" w:pos="0"/>
          <w:tab w:val="left" w:pos="85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Setor de Processamento Técnico;</w:t>
      </w:r>
    </w:p>
    <w:p w:rsidR="00BE4E53" w:rsidRPr="00571B47" w:rsidRDefault="00BE4E53" w:rsidP="001A302F">
      <w:pPr>
        <w:numPr>
          <w:ilvl w:val="0"/>
          <w:numId w:val="5"/>
        </w:numPr>
        <w:tabs>
          <w:tab w:val="num" w:pos="0"/>
          <w:tab w:val="left" w:pos="85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Setor de Periódicos</w:t>
      </w:r>
      <w:r w:rsidR="00C508F8" w:rsidRPr="00571B47">
        <w:rPr>
          <w:sz w:val="24"/>
          <w:szCs w:val="24"/>
        </w:rPr>
        <w:t>, Porta</w:t>
      </w:r>
      <w:r w:rsidR="005400BA" w:rsidRPr="00571B47">
        <w:rPr>
          <w:sz w:val="24"/>
          <w:szCs w:val="24"/>
        </w:rPr>
        <w:t>l da CAPES</w:t>
      </w:r>
      <w:r w:rsidR="00C508F8" w:rsidRPr="00571B47">
        <w:rPr>
          <w:sz w:val="24"/>
          <w:szCs w:val="24"/>
        </w:rPr>
        <w:t xml:space="preserve"> e</w:t>
      </w:r>
      <w:r w:rsidR="00E91692" w:rsidRPr="00571B47">
        <w:rPr>
          <w:sz w:val="24"/>
          <w:szCs w:val="24"/>
        </w:rPr>
        <w:t xml:space="preserve"> Trabalhos Acadêmicos</w:t>
      </w:r>
      <w:r w:rsidRPr="00571B47">
        <w:rPr>
          <w:sz w:val="24"/>
          <w:szCs w:val="24"/>
        </w:rPr>
        <w:t>;</w:t>
      </w:r>
    </w:p>
    <w:p w:rsidR="004E66CA" w:rsidRDefault="004E66CA" w:rsidP="00BE4E53">
      <w:pPr>
        <w:jc w:val="both"/>
        <w:rPr>
          <w:sz w:val="24"/>
          <w:szCs w:val="24"/>
        </w:rPr>
      </w:pPr>
    </w:p>
    <w:p w:rsidR="00990048" w:rsidRDefault="00531384" w:rsidP="00BE4E53">
      <w:pPr>
        <w:jc w:val="both"/>
        <w:rPr>
          <w:sz w:val="24"/>
          <w:szCs w:val="24"/>
        </w:rPr>
      </w:pPr>
      <w:r w:rsidRPr="00990048">
        <w:rPr>
          <w:b/>
          <w:sz w:val="24"/>
          <w:szCs w:val="24"/>
        </w:rPr>
        <w:t xml:space="preserve">Art. </w:t>
      </w:r>
      <w:r w:rsidR="004C17F3" w:rsidRPr="00990048">
        <w:rPr>
          <w:b/>
          <w:sz w:val="24"/>
          <w:szCs w:val="24"/>
        </w:rPr>
        <w:t>4</w:t>
      </w:r>
      <w:r w:rsidRPr="00990048">
        <w:rPr>
          <w:b/>
          <w:sz w:val="24"/>
          <w:szCs w:val="24"/>
        </w:rPr>
        <w:t>º</w:t>
      </w:r>
      <w:r w:rsidRPr="00990048">
        <w:rPr>
          <w:sz w:val="24"/>
          <w:szCs w:val="24"/>
        </w:rPr>
        <w:t xml:space="preserve"> </w:t>
      </w:r>
      <w:r w:rsidR="00990048" w:rsidRPr="00990048">
        <w:rPr>
          <w:sz w:val="24"/>
          <w:szCs w:val="24"/>
        </w:rPr>
        <w:t>Compete a Chefia da</w:t>
      </w:r>
      <w:r w:rsidR="00990048">
        <w:rPr>
          <w:sz w:val="24"/>
          <w:szCs w:val="24"/>
        </w:rPr>
        <w:t xml:space="preserve"> DCEBI:</w:t>
      </w:r>
    </w:p>
    <w:p w:rsidR="00310849" w:rsidRDefault="00310849" w:rsidP="00BE4E53">
      <w:pPr>
        <w:jc w:val="both"/>
        <w:rPr>
          <w:sz w:val="24"/>
          <w:szCs w:val="24"/>
        </w:rPr>
      </w:pPr>
    </w:p>
    <w:p w:rsidR="005C75FB" w:rsidRDefault="00990048" w:rsidP="001A302F">
      <w:pPr>
        <w:pStyle w:val="PargrafodaLista"/>
        <w:numPr>
          <w:ilvl w:val="0"/>
          <w:numId w:val="20"/>
        </w:numPr>
        <w:tabs>
          <w:tab w:val="left" w:pos="142"/>
          <w:tab w:val="left" w:pos="426"/>
          <w:tab w:val="left" w:pos="709"/>
          <w:tab w:val="left" w:pos="851"/>
          <w:tab w:val="left" w:pos="993"/>
        </w:tabs>
        <w:spacing w:line="36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Coordenar, supervisionar, administrar e planejar todas as atividades inerentes à consecução das finalidades da Biblioteca, incluindo os serviços técnicos e de apoio;</w:t>
      </w:r>
    </w:p>
    <w:p w:rsidR="00990048" w:rsidRPr="005C75FB" w:rsidRDefault="00990048" w:rsidP="001A302F">
      <w:pPr>
        <w:pStyle w:val="PargrafodaLista"/>
        <w:numPr>
          <w:ilvl w:val="0"/>
          <w:numId w:val="20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spacing w:line="360" w:lineRule="auto"/>
        <w:ind w:left="709" w:firstLine="0"/>
        <w:jc w:val="both"/>
        <w:rPr>
          <w:sz w:val="24"/>
          <w:szCs w:val="24"/>
        </w:rPr>
      </w:pPr>
      <w:r w:rsidRPr="005C75FB">
        <w:rPr>
          <w:sz w:val="24"/>
          <w:szCs w:val="24"/>
        </w:rPr>
        <w:t>Assegurar que a Biblioteca alcance sua missão, objetivos, valores e metas como facilitadora da geração e uso da informação e do desenvolvimento do ensino, pesquisa e extensão;</w:t>
      </w:r>
    </w:p>
    <w:p w:rsidR="005B66E9" w:rsidRDefault="00990048" w:rsidP="001A302F">
      <w:pPr>
        <w:pStyle w:val="PargrafodaLista"/>
        <w:numPr>
          <w:ilvl w:val="0"/>
          <w:numId w:val="20"/>
        </w:numPr>
        <w:tabs>
          <w:tab w:val="left" w:pos="142"/>
          <w:tab w:val="left" w:pos="284"/>
          <w:tab w:val="left" w:pos="709"/>
          <w:tab w:val="left" w:pos="993"/>
        </w:tabs>
        <w:spacing w:line="36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Elabora o Plano anual de trabalho e encaminhá-lo a DEN;</w:t>
      </w:r>
    </w:p>
    <w:p w:rsidR="00990048" w:rsidRPr="005B66E9" w:rsidRDefault="00990048" w:rsidP="001A302F">
      <w:pPr>
        <w:pStyle w:val="PargrafodaLista"/>
        <w:numPr>
          <w:ilvl w:val="0"/>
          <w:numId w:val="20"/>
        </w:numPr>
        <w:tabs>
          <w:tab w:val="left" w:pos="284"/>
          <w:tab w:val="left" w:pos="426"/>
          <w:tab w:val="left" w:pos="709"/>
          <w:tab w:val="left" w:pos="993"/>
        </w:tabs>
        <w:spacing w:line="360" w:lineRule="auto"/>
        <w:ind w:left="709" w:firstLine="0"/>
        <w:jc w:val="both"/>
        <w:rPr>
          <w:sz w:val="24"/>
          <w:szCs w:val="24"/>
        </w:rPr>
      </w:pPr>
      <w:r w:rsidRPr="005B66E9">
        <w:rPr>
          <w:sz w:val="24"/>
          <w:szCs w:val="24"/>
        </w:rPr>
        <w:t>Planejamento e execução da aquisição bibliográfica;</w:t>
      </w:r>
    </w:p>
    <w:p w:rsidR="00990048" w:rsidRDefault="00990048" w:rsidP="001A302F">
      <w:pPr>
        <w:pStyle w:val="PargrafodaLista"/>
        <w:numPr>
          <w:ilvl w:val="0"/>
          <w:numId w:val="20"/>
        </w:numPr>
        <w:tabs>
          <w:tab w:val="left" w:pos="284"/>
          <w:tab w:val="left" w:pos="426"/>
          <w:tab w:val="left" w:pos="709"/>
          <w:tab w:val="left" w:pos="993"/>
        </w:tabs>
        <w:spacing w:line="36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Administrar os recursos humanos da Biblioteca, visando o pleno desenvolvimento de cada função;</w:t>
      </w:r>
    </w:p>
    <w:p w:rsidR="00990048" w:rsidRDefault="00990048" w:rsidP="001A302F">
      <w:pPr>
        <w:pStyle w:val="PargrafodaLista"/>
        <w:numPr>
          <w:ilvl w:val="0"/>
          <w:numId w:val="20"/>
        </w:numPr>
        <w:tabs>
          <w:tab w:val="left" w:pos="284"/>
          <w:tab w:val="left" w:pos="426"/>
          <w:tab w:val="left" w:pos="709"/>
          <w:tab w:val="left" w:pos="851"/>
          <w:tab w:val="left" w:pos="993"/>
        </w:tabs>
        <w:spacing w:line="36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Avaliar o desempenho dos funcionários da Biblioteca;</w:t>
      </w:r>
    </w:p>
    <w:p w:rsidR="00990048" w:rsidRDefault="00990048" w:rsidP="001A302F">
      <w:pPr>
        <w:pStyle w:val="PargrafodaLista"/>
        <w:numPr>
          <w:ilvl w:val="0"/>
          <w:numId w:val="20"/>
        </w:numPr>
        <w:tabs>
          <w:tab w:val="left" w:pos="284"/>
          <w:tab w:val="left" w:pos="426"/>
          <w:tab w:val="left" w:pos="709"/>
          <w:tab w:val="left" w:pos="851"/>
          <w:tab w:val="left" w:pos="993"/>
        </w:tabs>
        <w:spacing w:line="36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Selecionar e conferir publicações chegadas à Biblioteca mediante aquisição;</w:t>
      </w:r>
    </w:p>
    <w:p w:rsidR="00990048" w:rsidRDefault="00990048" w:rsidP="001A302F">
      <w:pPr>
        <w:pStyle w:val="PargrafodaLista"/>
        <w:numPr>
          <w:ilvl w:val="0"/>
          <w:numId w:val="20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1134"/>
          <w:tab w:val="left" w:pos="1276"/>
          <w:tab w:val="left" w:pos="1560"/>
        </w:tabs>
        <w:spacing w:line="36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Zelar pela guarda, manutenção e conservação das instalações físicas, equipamentos, materiais e acervos, bem como pela eficiência e eficácia dos serviços oferecidos pela Biblioteca;</w:t>
      </w:r>
    </w:p>
    <w:p w:rsidR="00990048" w:rsidRDefault="00990048" w:rsidP="001A302F">
      <w:pPr>
        <w:pStyle w:val="PargrafodaLista"/>
        <w:numPr>
          <w:ilvl w:val="0"/>
          <w:numId w:val="20"/>
        </w:numPr>
        <w:tabs>
          <w:tab w:val="left" w:pos="284"/>
          <w:tab w:val="left" w:pos="426"/>
          <w:tab w:val="left" w:pos="709"/>
          <w:tab w:val="left" w:pos="851"/>
          <w:tab w:val="left" w:pos="993"/>
        </w:tabs>
        <w:spacing w:line="36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Estabelecer horários de funcionamento da Biblioteca, conforme as necessidades do serviço;</w:t>
      </w:r>
    </w:p>
    <w:p w:rsidR="00990048" w:rsidRDefault="00990048" w:rsidP="001A302F">
      <w:pPr>
        <w:pStyle w:val="PargrafodaLista"/>
        <w:numPr>
          <w:ilvl w:val="0"/>
          <w:numId w:val="20"/>
        </w:numPr>
        <w:tabs>
          <w:tab w:val="left" w:pos="284"/>
          <w:tab w:val="left" w:pos="426"/>
          <w:tab w:val="left" w:pos="709"/>
          <w:tab w:val="left" w:pos="851"/>
          <w:tab w:val="left" w:pos="993"/>
        </w:tabs>
        <w:spacing w:line="36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Traçar conjuntamente com os demais bibliotecários, a política de desenvolvimento de coleções da Biblioteca;</w:t>
      </w:r>
    </w:p>
    <w:p w:rsidR="00990048" w:rsidRDefault="00990048" w:rsidP="001A302F">
      <w:pPr>
        <w:pStyle w:val="PargrafodaLista"/>
        <w:numPr>
          <w:ilvl w:val="0"/>
          <w:numId w:val="20"/>
        </w:numPr>
        <w:tabs>
          <w:tab w:val="left" w:pos="284"/>
          <w:tab w:val="left" w:pos="426"/>
          <w:tab w:val="left" w:pos="709"/>
          <w:tab w:val="left" w:pos="851"/>
          <w:tab w:val="left" w:pos="993"/>
        </w:tabs>
        <w:spacing w:line="36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Zelar pela manutenção da ordem e da disciplina na Biblioteca juntamente com os demais servidores;</w:t>
      </w:r>
    </w:p>
    <w:p w:rsidR="00990048" w:rsidRDefault="00990048" w:rsidP="001A302F">
      <w:pPr>
        <w:pStyle w:val="PargrafodaLista"/>
        <w:numPr>
          <w:ilvl w:val="0"/>
          <w:numId w:val="20"/>
        </w:numPr>
        <w:tabs>
          <w:tab w:val="left" w:pos="284"/>
          <w:tab w:val="left" w:pos="426"/>
          <w:tab w:val="left" w:pos="709"/>
          <w:tab w:val="left" w:pos="851"/>
          <w:tab w:val="left" w:pos="993"/>
        </w:tabs>
        <w:spacing w:line="36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Promover e manter intercâmbio de prestação de serviços com instituições congêneres;</w:t>
      </w:r>
    </w:p>
    <w:p w:rsidR="00990048" w:rsidRDefault="00990048" w:rsidP="001A302F">
      <w:pPr>
        <w:pStyle w:val="PargrafodaLista"/>
        <w:numPr>
          <w:ilvl w:val="0"/>
          <w:numId w:val="20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1276"/>
        </w:tabs>
        <w:spacing w:line="36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Representar a Biblioteca, interna e externamente, no âmbito das suas atribuições, podendo delegar tal representação aos bibliotecários do IFPA;</w:t>
      </w:r>
    </w:p>
    <w:p w:rsidR="00990048" w:rsidRPr="00990048" w:rsidRDefault="00990048" w:rsidP="001A302F">
      <w:pPr>
        <w:pStyle w:val="PargrafodaLista"/>
        <w:numPr>
          <w:ilvl w:val="0"/>
          <w:numId w:val="20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1276"/>
        </w:tabs>
        <w:spacing w:line="36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Cumprir e fazer cumprir as normas e o regulamento pertinentes à Biblioteca.</w:t>
      </w:r>
    </w:p>
    <w:p w:rsidR="00990048" w:rsidRPr="00990048" w:rsidRDefault="00990048" w:rsidP="00BE4E53">
      <w:pPr>
        <w:jc w:val="both"/>
        <w:rPr>
          <w:sz w:val="24"/>
          <w:szCs w:val="24"/>
        </w:rPr>
      </w:pPr>
    </w:p>
    <w:p w:rsidR="00BE4E53" w:rsidRPr="00571B47" w:rsidRDefault="00990048" w:rsidP="00BE4E53">
      <w:pPr>
        <w:jc w:val="both"/>
        <w:rPr>
          <w:b/>
          <w:sz w:val="24"/>
          <w:szCs w:val="24"/>
        </w:rPr>
      </w:pPr>
      <w:proofErr w:type="spellStart"/>
      <w:r w:rsidRPr="00310849">
        <w:rPr>
          <w:b/>
          <w:sz w:val="24"/>
          <w:szCs w:val="24"/>
        </w:rPr>
        <w:t>Art</w:t>
      </w:r>
      <w:proofErr w:type="spellEnd"/>
      <w:r w:rsidRPr="00310849">
        <w:rPr>
          <w:b/>
          <w:sz w:val="24"/>
          <w:szCs w:val="24"/>
        </w:rPr>
        <w:t xml:space="preserve"> </w:t>
      </w:r>
      <w:r w:rsidR="00310849" w:rsidRPr="00310849">
        <w:rPr>
          <w:b/>
          <w:sz w:val="24"/>
          <w:szCs w:val="24"/>
        </w:rPr>
        <w:t>5</w:t>
      </w:r>
      <w:r w:rsidRPr="00310849">
        <w:rPr>
          <w:b/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="00B45EC6" w:rsidRPr="00571B47">
        <w:rPr>
          <w:sz w:val="24"/>
          <w:szCs w:val="24"/>
        </w:rPr>
        <w:t>Compete ao Setor de Referência</w:t>
      </w:r>
      <w:r w:rsidR="00666837" w:rsidRPr="00571B47">
        <w:rPr>
          <w:sz w:val="24"/>
          <w:szCs w:val="24"/>
        </w:rPr>
        <w:t>:</w:t>
      </w:r>
    </w:p>
    <w:p w:rsidR="00BE4E53" w:rsidRPr="00571B47" w:rsidRDefault="00BE4E53" w:rsidP="00BE4E53">
      <w:pPr>
        <w:jc w:val="both"/>
        <w:rPr>
          <w:sz w:val="24"/>
          <w:szCs w:val="24"/>
        </w:rPr>
      </w:pPr>
    </w:p>
    <w:p w:rsidR="00BE4E53" w:rsidRPr="00571B47" w:rsidRDefault="00BE4E53" w:rsidP="00100E8B">
      <w:pPr>
        <w:pStyle w:val="PargrafodaLista"/>
        <w:numPr>
          <w:ilvl w:val="0"/>
          <w:numId w:val="6"/>
        </w:numPr>
        <w:spacing w:line="360" w:lineRule="auto"/>
        <w:ind w:left="714" w:hanging="5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Prestar serviços aos usuários visando o atendimento de suas necessidades </w:t>
      </w:r>
      <w:proofErr w:type="spellStart"/>
      <w:r w:rsidRPr="00571B47">
        <w:rPr>
          <w:sz w:val="24"/>
          <w:szCs w:val="24"/>
        </w:rPr>
        <w:t>informacionais</w:t>
      </w:r>
      <w:proofErr w:type="spellEnd"/>
      <w:r w:rsidRPr="00571B47">
        <w:rPr>
          <w:sz w:val="24"/>
          <w:szCs w:val="24"/>
        </w:rPr>
        <w:t>, auxiliando-os na pesquisa ao acervo;</w:t>
      </w:r>
    </w:p>
    <w:p w:rsidR="00EF3D3B" w:rsidRPr="00571B47" w:rsidRDefault="00EF3D3B" w:rsidP="00310849">
      <w:pPr>
        <w:pStyle w:val="PargrafodaLista"/>
        <w:numPr>
          <w:ilvl w:val="0"/>
          <w:numId w:val="6"/>
        </w:numPr>
        <w:spacing w:line="360" w:lineRule="auto"/>
        <w:ind w:left="715" w:hanging="6"/>
        <w:jc w:val="both"/>
        <w:rPr>
          <w:rFonts w:cs="Arial"/>
          <w:sz w:val="24"/>
          <w:szCs w:val="24"/>
        </w:rPr>
      </w:pPr>
      <w:r w:rsidRPr="00571B47">
        <w:rPr>
          <w:sz w:val="24"/>
          <w:szCs w:val="24"/>
        </w:rPr>
        <w:t>Orientar, proceder e controlar as atividades d</w:t>
      </w:r>
      <w:r w:rsidRPr="00571B47">
        <w:rPr>
          <w:rFonts w:cs="Arial"/>
          <w:sz w:val="24"/>
          <w:szCs w:val="24"/>
        </w:rPr>
        <w:t>e levantamento bibliográfico, pesquisa bibliográfica em fontes de informação, base de dados, etc., tanto em formato impresso quanto eletrônico;</w:t>
      </w:r>
    </w:p>
    <w:p w:rsidR="00F55CAC" w:rsidRPr="00571B47" w:rsidRDefault="00F55CAC" w:rsidP="00310849">
      <w:pPr>
        <w:pStyle w:val="PargrafodaLista"/>
        <w:numPr>
          <w:ilvl w:val="0"/>
          <w:numId w:val="6"/>
        </w:numPr>
        <w:spacing w:line="360" w:lineRule="auto"/>
        <w:ind w:left="715" w:hanging="6"/>
        <w:jc w:val="both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t xml:space="preserve">Atender as solicitações de levantamento bibliográfico dos docentes no sentido de informar os acervos existentes no Sistema </w:t>
      </w:r>
      <w:proofErr w:type="spellStart"/>
      <w:r w:rsidRPr="00571B47">
        <w:rPr>
          <w:rFonts w:cs="Arial"/>
          <w:sz w:val="24"/>
          <w:szCs w:val="24"/>
        </w:rPr>
        <w:t>Pergamum</w:t>
      </w:r>
      <w:proofErr w:type="spellEnd"/>
      <w:r w:rsidRPr="00571B47">
        <w:rPr>
          <w:rFonts w:cs="Arial"/>
          <w:sz w:val="24"/>
          <w:szCs w:val="24"/>
        </w:rPr>
        <w:t xml:space="preserve"> dos seus respectivos cursos;</w:t>
      </w:r>
    </w:p>
    <w:p w:rsidR="00BE4E53" w:rsidRPr="00571B47" w:rsidRDefault="00BE4E53" w:rsidP="00310849">
      <w:pPr>
        <w:pStyle w:val="PargrafodaLista"/>
        <w:numPr>
          <w:ilvl w:val="0"/>
          <w:numId w:val="6"/>
        </w:numPr>
        <w:spacing w:line="360" w:lineRule="auto"/>
        <w:ind w:left="715" w:hanging="6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Efetivar o serviço de empréstimo e devolução de publicações;</w:t>
      </w:r>
    </w:p>
    <w:p w:rsidR="00BE4E53" w:rsidRPr="00571B47" w:rsidRDefault="00BE4E53" w:rsidP="00100E8B">
      <w:pPr>
        <w:pStyle w:val="PargrafodaLista"/>
        <w:numPr>
          <w:ilvl w:val="0"/>
          <w:numId w:val="6"/>
        </w:numPr>
        <w:spacing w:line="360" w:lineRule="auto"/>
        <w:ind w:left="714" w:hanging="5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Promover o intercâmbio entre Bibliotecas no âmbito do IFPA;</w:t>
      </w:r>
    </w:p>
    <w:p w:rsidR="00BE4E53" w:rsidRPr="00571B47" w:rsidRDefault="00BE4E53" w:rsidP="00100E8B">
      <w:pPr>
        <w:pStyle w:val="PargrafodaLista"/>
        <w:numPr>
          <w:ilvl w:val="0"/>
          <w:numId w:val="6"/>
        </w:numPr>
        <w:spacing w:line="360" w:lineRule="auto"/>
        <w:ind w:left="714" w:hanging="5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Orientar e controlar </w:t>
      </w:r>
      <w:r w:rsidR="00E91692" w:rsidRPr="00571B47">
        <w:rPr>
          <w:sz w:val="24"/>
          <w:szCs w:val="24"/>
        </w:rPr>
        <w:t>o acesso as pesquisas a</w:t>
      </w:r>
      <w:r w:rsidRPr="00571B47">
        <w:rPr>
          <w:sz w:val="24"/>
          <w:szCs w:val="24"/>
        </w:rPr>
        <w:t xml:space="preserve"> Internet;</w:t>
      </w:r>
    </w:p>
    <w:p w:rsidR="00BE4E53" w:rsidRDefault="00310849" w:rsidP="00100E8B">
      <w:pPr>
        <w:pStyle w:val="PargrafodaLista"/>
        <w:numPr>
          <w:ilvl w:val="0"/>
          <w:numId w:val="6"/>
        </w:numPr>
        <w:spacing w:line="360" w:lineRule="auto"/>
        <w:ind w:left="714" w:hanging="5"/>
        <w:jc w:val="both"/>
        <w:rPr>
          <w:sz w:val="24"/>
          <w:szCs w:val="24"/>
        </w:rPr>
      </w:pPr>
      <w:r>
        <w:rPr>
          <w:sz w:val="24"/>
          <w:szCs w:val="24"/>
        </w:rPr>
        <w:t>Promover eventos culturais;</w:t>
      </w:r>
    </w:p>
    <w:p w:rsidR="00310849" w:rsidRDefault="00310849" w:rsidP="00100E8B">
      <w:pPr>
        <w:pStyle w:val="PargrafodaLista"/>
        <w:numPr>
          <w:ilvl w:val="0"/>
          <w:numId w:val="6"/>
        </w:numPr>
        <w:spacing w:line="360" w:lineRule="auto"/>
        <w:ind w:left="714" w:hanging="5"/>
        <w:jc w:val="both"/>
        <w:rPr>
          <w:sz w:val="24"/>
          <w:szCs w:val="24"/>
        </w:rPr>
      </w:pPr>
      <w:r>
        <w:rPr>
          <w:sz w:val="24"/>
          <w:szCs w:val="24"/>
        </w:rPr>
        <w:t>Realizar visita guiada dos usuários novos aos setores da biblioteca.</w:t>
      </w:r>
    </w:p>
    <w:p w:rsidR="00310849" w:rsidRPr="00310849" w:rsidRDefault="00310849" w:rsidP="00310849">
      <w:pPr>
        <w:spacing w:line="360" w:lineRule="auto"/>
        <w:ind w:left="709"/>
        <w:jc w:val="both"/>
        <w:rPr>
          <w:sz w:val="24"/>
          <w:szCs w:val="24"/>
        </w:rPr>
      </w:pPr>
    </w:p>
    <w:p w:rsidR="00BE4E53" w:rsidRPr="00571B47" w:rsidRDefault="00BE4E53" w:rsidP="00BE4E53">
      <w:pPr>
        <w:jc w:val="both"/>
        <w:rPr>
          <w:b/>
          <w:sz w:val="24"/>
          <w:szCs w:val="24"/>
        </w:rPr>
      </w:pPr>
      <w:r w:rsidRPr="00571B47">
        <w:rPr>
          <w:b/>
          <w:sz w:val="24"/>
          <w:szCs w:val="24"/>
        </w:rPr>
        <w:t xml:space="preserve">Art. </w:t>
      </w:r>
      <w:r w:rsidR="00310849">
        <w:rPr>
          <w:b/>
          <w:sz w:val="24"/>
          <w:szCs w:val="24"/>
        </w:rPr>
        <w:t>6</w:t>
      </w:r>
      <w:r w:rsidRPr="00571B47">
        <w:rPr>
          <w:b/>
          <w:sz w:val="24"/>
          <w:szCs w:val="24"/>
        </w:rPr>
        <w:t>º</w:t>
      </w:r>
      <w:r w:rsidRPr="00571B47">
        <w:rPr>
          <w:sz w:val="24"/>
          <w:szCs w:val="24"/>
        </w:rPr>
        <w:t xml:space="preserve"> Compete ao</w:t>
      </w:r>
      <w:r w:rsidR="00B45EC6" w:rsidRPr="00571B47">
        <w:rPr>
          <w:sz w:val="24"/>
          <w:szCs w:val="24"/>
        </w:rPr>
        <w:t xml:space="preserve"> Setor de Processamento Técnico</w:t>
      </w:r>
      <w:r w:rsidR="00666837" w:rsidRPr="00571B47">
        <w:rPr>
          <w:sz w:val="24"/>
          <w:szCs w:val="24"/>
        </w:rPr>
        <w:t>:</w:t>
      </w:r>
    </w:p>
    <w:p w:rsidR="00BE4E53" w:rsidRPr="00571B47" w:rsidRDefault="00BE4E53" w:rsidP="00BE4E53">
      <w:pPr>
        <w:jc w:val="both"/>
        <w:rPr>
          <w:sz w:val="24"/>
          <w:szCs w:val="24"/>
        </w:rPr>
      </w:pPr>
    </w:p>
    <w:p w:rsidR="00BE4E53" w:rsidRPr="00571B47" w:rsidRDefault="00BE4E53" w:rsidP="00100E8B">
      <w:pPr>
        <w:numPr>
          <w:ilvl w:val="0"/>
          <w:numId w:val="7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Registr</w:t>
      </w:r>
      <w:r w:rsidR="00C226B5" w:rsidRPr="00571B47">
        <w:rPr>
          <w:sz w:val="24"/>
          <w:szCs w:val="24"/>
        </w:rPr>
        <w:t>ar</w:t>
      </w:r>
      <w:r w:rsidR="00F55CAC" w:rsidRPr="00571B47">
        <w:rPr>
          <w:sz w:val="24"/>
          <w:szCs w:val="24"/>
        </w:rPr>
        <w:t xml:space="preserve"> no Sistema </w:t>
      </w:r>
      <w:r w:rsidRPr="00571B47">
        <w:rPr>
          <w:sz w:val="24"/>
          <w:szCs w:val="24"/>
        </w:rPr>
        <w:t>as publicações que irão compor o acervo da biblioteca;</w:t>
      </w:r>
    </w:p>
    <w:p w:rsidR="00C915E7" w:rsidRPr="00571B47" w:rsidRDefault="00C915E7" w:rsidP="00100E8B">
      <w:pPr>
        <w:numPr>
          <w:ilvl w:val="0"/>
          <w:numId w:val="7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Executar atividades de tratamento técnico (catalogação, classificação) das publicações </w:t>
      </w:r>
      <w:r w:rsidR="005B1FC5" w:rsidRPr="00571B47">
        <w:rPr>
          <w:sz w:val="24"/>
          <w:szCs w:val="24"/>
        </w:rPr>
        <w:t xml:space="preserve">(livros, folhetos, </w:t>
      </w:r>
      <w:proofErr w:type="spellStart"/>
      <w:r w:rsidR="005B1FC5" w:rsidRPr="00571B47">
        <w:rPr>
          <w:sz w:val="24"/>
          <w:szCs w:val="24"/>
        </w:rPr>
        <w:t>multimeios</w:t>
      </w:r>
      <w:proofErr w:type="spellEnd"/>
      <w:r w:rsidR="005B1FC5" w:rsidRPr="00571B47">
        <w:rPr>
          <w:sz w:val="24"/>
          <w:szCs w:val="24"/>
        </w:rPr>
        <w:t xml:space="preserve">) </w:t>
      </w:r>
      <w:r w:rsidRPr="00571B47">
        <w:rPr>
          <w:sz w:val="24"/>
          <w:szCs w:val="24"/>
        </w:rPr>
        <w:t>que irão compor o acervo bibliográfico da biblioteca;</w:t>
      </w:r>
    </w:p>
    <w:p w:rsidR="00C915E7" w:rsidRPr="00571B47" w:rsidRDefault="00C915E7" w:rsidP="00100E8B">
      <w:pPr>
        <w:numPr>
          <w:ilvl w:val="0"/>
          <w:numId w:val="7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lastRenderedPageBreak/>
        <w:t>Coordenar o serviço de preparação dos materiais bibliográficos para empréstimo e consulta (Etiquetagem</w:t>
      </w:r>
      <w:r w:rsidR="00531384" w:rsidRPr="00571B47">
        <w:rPr>
          <w:sz w:val="24"/>
          <w:szCs w:val="24"/>
        </w:rPr>
        <w:t xml:space="preserve"> de livros</w:t>
      </w:r>
      <w:r w:rsidRPr="00571B47">
        <w:rPr>
          <w:sz w:val="24"/>
          <w:szCs w:val="24"/>
        </w:rPr>
        <w:t xml:space="preserve">, magnetização </w:t>
      </w:r>
      <w:proofErr w:type="spellStart"/>
      <w:r w:rsidRPr="00571B47">
        <w:rPr>
          <w:sz w:val="24"/>
          <w:szCs w:val="24"/>
        </w:rPr>
        <w:t>etc</w:t>
      </w:r>
      <w:proofErr w:type="spellEnd"/>
      <w:r w:rsidRPr="00571B47">
        <w:rPr>
          <w:sz w:val="24"/>
          <w:szCs w:val="24"/>
        </w:rPr>
        <w:t>...);</w:t>
      </w:r>
    </w:p>
    <w:p w:rsidR="00C915E7" w:rsidRPr="00571B47" w:rsidRDefault="00C915E7" w:rsidP="00100E8B">
      <w:pPr>
        <w:numPr>
          <w:ilvl w:val="0"/>
          <w:numId w:val="7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Elaborar </w:t>
      </w:r>
      <w:r w:rsidR="00E91692" w:rsidRPr="00571B47">
        <w:rPr>
          <w:sz w:val="24"/>
          <w:szCs w:val="24"/>
        </w:rPr>
        <w:t xml:space="preserve">fichas </w:t>
      </w:r>
      <w:r w:rsidR="00C226B5" w:rsidRPr="00571B47">
        <w:rPr>
          <w:sz w:val="24"/>
          <w:szCs w:val="24"/>
        </w:rPr>
        <w:t>Catalográficas</w:t>
      </w:r>
      <w:r w:rsidR="00E91692" w:rsidRPr="00571B47">
        <w:rPr>
          <w:sz w:val="24"/>
          <w:szCs w:val="24"/>
        </w:rPr>
        <w:t xml:space="preserve"> para os </w:t>
      </w:r>
      <w:r w:rsidR="009621F2" w:rsidRPr="00571B47">
        <w:rPr>
          <w:sz w:val="24"/>
          <w:szCs w:val="24"/>
        </w:rPr>
        <w:t>Trabalhos Acadêmicos (Trabalhos de Conclusão de Curso (</w:t>
      </w:r>
      <w:proofErr w:type="spellStart"/>
      <w:r w:rsidR="009621F2" w:rsidRPr="00571B47">
        <w:rPr>
          <w:sz w:val="24"/>
          <w:szCs w:val="24"/>
        </w:rPr>
        <w:t>TCCs</w:t>
      </w:r>
      <w:proofErr w:type="spellEnd"/>
      <w:r w:rsidR="009621F2" w:rsidRPr="00571B47">
        <w:rPr>
          <w:sz w:val="24"/>
          <w:szCs w:val="24"/>
        </w:rPr>
        <w:t>),</w:t>
      </w:r>
      <w:r w:rsidR="00E91692" w:rsidRPr="00571B47">
        <w:rPr>
          <w:sz w:val="24"/>
          <w:szCs w:val="24"/>
        </w:rPr>
        <w:t xml:space="preserve"> Dissertações e Teses),</w:t>
      </w:r>
      <w:r w:rsidR="00D63721" w:rsidRPr="00571B47">
        <w:rPr>
          <w:sz w:val="24"/>
          <w:szCs w:val="24"/>
        </w:rPr>
        <w:t xml:space="preserve"> de </w:t>
      </w:r>
      <w:r w:rsidR="00E91692" w:rsidRPr="00571B47">
        <w:rPr>
          <w:sz w:val="24"/>
          <w:szCs w:val="24"/>
        </w:rPr>
        <w:t>discentes e docentes</w:t>
      </w:r>
      <w:r w:rsidR="00D63721" w:rsidRPr="00571B47">
        <w:rPr>
          <w:sz w:val="24"/>
          <w:szCs w:val="24"/>
        </w:rPr>
        <w:t xml:space="preserve">, bem como </w:t>
      </w:r>
      <w:r w:rsidR="00B82BF0" w:rsidRPr="00571B47">
        <w:rPr>
          <w:sz w:val="24"/>
          <w:szCs w:val="24"/>
        </w:rPr>
        <w:t xml:space="preserve">demais servidores do </w:t>
      </w:r>
      <w:r w:rsidR="00B82BF0" w:rsidRPr="00571B47">
        <w:rPr>
          <w:i/>
          <w:sz w:val="24"/>
          <w:szCs w:val="24"/>
        </w:rPr>
        <w:t>Campus</w:t>
      </w:r>
      <w:r w:rsidR="00B82BF0" w:rsidRPr="00571B47">
        <w:rPr>
          <w:sz w:val="24"/>
          <w:szCs w:val="24"/>
        </w:rPr>
        <w:t xml:space="preserve"> Belém.</w:t>
      </w:r>
    </w:p>
    <w:p w:rsidR="00B82BF0" w:rsidRPr="00571B47" w:rsidRDefault="009621F2" w:rsidP="00B45EC6">
      <w:pPr>
        <w:pStyle w:val="PargrafodaLista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A Ficha </w:t>
      </w:r>
      <w:proofErr w:type="spellStart"/>
      <w:r w:rsidRPr="00571B47">
        <w:rPr>
          <w:sz w:val="24"/>
          <w:szCs w:val="24"/>
        </w:rPr>
        <w:t>Catalográfica</w:t>
      </w:r>
      <w:proofErr w:type="spellEnd"/>
      <w:r w:rsidRPr="00571B47">
        <w:rPr>
          <w:sz w:val="24"/>
          <w:szCs w:val="24"/>
        </w:rPr>
        <w:t xml:space="preserve"> é um elemento obrigatório nos </w:t>
      </w:r>
      <w:proofErr w:type="spellStart"/>
      <w:r w:rsidRPr="00571B47">
        <w:rPr>
          <w:sz w:val="24"/>
          <w:szCs w:val="24"/>
        </w:rPr>
        <w:t>TCCs</w:t>
      </w:r>
      <w:proofErr w:type="spellEnd"/>
      <w:r w:rsidRPr="00571B47">
        <w:rPr>
          <w:sz w:val="24"/>
          <w:szCs w:val="24"/>
        </w:rPr>
        <w:t>, Monografias</w:t>
      </w:r>
      <w:r w:rsidR="00F55CAC" w:rsidRPr="00571B47">
        <w:rPr>
          <w:sz w:val="24"/>
          <w:szCs w:val="24"/>
        </w:rPr>
        <w:t xml:space="preserve">, Dissertações e Teses produzidas pelos membros da comunidade acadêmica do IFPA. </w:t>
      </w:r>
    </w:p>
    <w:p w:rsidR="00B82BF0" w:rsidRPr="00571B47" w:rsidRDefault="00F55CAC" w:rsidP="00B45EC6">
      <w:pPr>
        <w:pStyle w:val="PargrafodaLista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Para solicitar a elaboração de fichas </w:t>
      </w:r>
      <w:r w:rsidR="00C226B5" w:rsidRPr="00571B47">
        <w:rPr>
          <w:sz w:val="24"/>
          <w:szCs w:val="24"/>
        </w:rPr>
        <w:t>Catalográficas</w:t>
      </w:r>
      <w:r w:rsidRPr="00571B47">
        <w:rPr>
          <w:sz w:val="24"/>
          <w:szCs w:val="24"/>
        </w:rPr>
        <w:t xml:space="preserve">, os usuários devem preencher um formulário, disponível no </w:t>
      </w:r>
      <w:r w:rsidRPr="00571B47">
        <w:rPr>
          <w:i/>
          <w:sz w:val="24"/>
          <w:szCs w:val="24"/>
        </w:rPr>
        <w:t>site</w:t>
      </w:r>
      <w:r w:rsidRPr="00571B47">
        <w:rPr>
          <w:sz w:val="24"/>
          <w:szCs w:val="24"/>
        </w:rPr>
        <w:t xml:space="preserve"> da biblioteca, e enviá-lo, juntamente com os elementos pré-textuais do trabalho (capa, folha de rosto, folha de aprovação, resumo, sumário), para o e-mail: </w:t>
      </w:r>
      <w:r w:rsidRPr="00571B47">
        <w:rPr>
          <w:sz w:val="24"/>
          <w:szCs w:val="24"/>
          <w:u w:val="single"/>
        </w:rPr>
        <w:t>ficha</w:t>
      </w:r>
      <w:r w:rsidR="00B82BF0" w:rsidRPr="00571B47">
        <w:rPr>
          <w:sz w:val="24"/>
          <w:szCs w:val="24"/>
          <w:u w:val="single"/>
        </w:rPr>
        <w:t>.belem</w:t>
      </w:r>
      <w:r w:rsidRPr="00571B47">
        <w:rPr>
          <w:sz w:val="24"/>
          <w:szCs w:val="24"/>
          <w:u w:val="single"/>
        </w:rPr>
        <w:t>@ifpa.edu.br.</w:t>
      </w:r>
      <w:r w:rsidRPr="00571B47">
        <w:rPr>
          <w:sz w:val="24"/>
          <w:szCs w:val="24"/>
        </w:rPr>
        <w:t xml:space="preserve"> </w:t>
      </w:r>
    </w:p>
    <w:p w:rsidR="00C226B5" w:rsidRPr="00571B47" w:rsidRDefault="00F55CAC" w:rsidP="00C226B5">
      <w:pPr>
        <w:pStyle w:val="PargrafodaLista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A</w:t>
      </w:r>
      <w:r w:rsidR="00C226B5" w:rsidRPr="00571B47">
        <w:rPr>
          <w:sz w:val="24"/>
          <w:szCs w:val="24"/>
        </w:rPr>
        <w:t xml:space="preserve"> </w:t>
      </w:r>
      <w:r w:rsidRPr="00571B47">
        <w:rPr>
          <w:sz w:val="24"/>
          <w:szCs w:val="24"/>
        </w:rPr>
        <w:t>biblioteca responderá a solicitação no prazo de 05 dias, a serem contadas em dias úteis.</w:t>
      </w:r>
    </w:p>
    <w:p w:rsidR="004C17F3" w:rsidRPr="00571B47" w:rsidRDefault="004C17F3" w:rsidP="004C17F3">
      <w:pPr>
        <w:pStyle w:val="PargrafodaLista"/>
        <w:rPr>
          <w:sz w:val="24"/>
          <w:szCs w:val="24"/>
        </w:rPr>
      </w:pPr>
    </w:p>
    <w:p w:rsidR="00531384" w:rsidRPr="00571B47" w:rsidRDefault="00531384" w:rsidP="00531384">
      <w:pPr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 xml:space="preserve">Art. </w:t>
      </w:r>
      <w:r w:rsidR="00310849">
        <w:rPr>
          <w:b/>
          <w:sz w:val="24"/>
          <w:szCs w:val="24"/>
        </w:rPr>
        <w:t>7</w:t>
      </w:r>
      <w:r w:rsidRPr="00571B47">
        <w:rPr>
          <w:b/>
          <w:sz w:val="24"/>
          <w:szCs w:val="24"/>
        </w:rPr>
        <w:t>º</w:t>
      </w:r>
      <w:r w:rsidRPr="00571B47">
        <w:rPr>
          <w:sz w:val="24"/>
          <w:szCs w:val="24"/>
        </w:rPr>
        <w:t xml:space="preserve"> Compete ao Setor de Periódico</w:t>
      </w:r>
      <w:r w:rsidR="0062461F" w:rsidRPr="00571B47">
        <w:rPr>
          <w:sz w:val="24"/>
          <w:szCs w:val="24"/>
        </w:rPr>
        <w:t xml:space="preserve">, </w:t>
      </w:r>
      <w:r w:rsidR="005400BA" w:rsidRPr="00571B47">
        <w:rPr>
          <w:sz w:val="24"/>
          <w:szCs w:val="24"/>
        </w:rPr>
        <w:t>Portal da CAPES</w:t>
      </w:r>
      <w:r w:rsidR="0062461F" w:rsidRPr="00571B47">
        <w:rPr>
          <w:sz w:val="24"/>
          <w:szCs w:val="24"/>
        </w:rPr>
        <w:t xml:space="preserve"> </w:t>
      </w:r>
      <w:r w:rsidR="00614F5F" w:rsidRPr="00571B47">
        <w:rPr>
          <w:sz w:val="24"/>
          <w:szCs w:val="24"/>
        </w:rPr>
        <w:t>e T</w:t>
      </w:r>
      <w:r w:rsidR="00B45EC6" w:rsidRPr="00571B47">
        <w:rPr>
          <w:sz w:val="24"/>
          <w:szCs w:val="24"/>
        </w:rPr>
        <w:t>rabalhos Acadêmicos</w:t>
      </w:r>
      <w:r w:rsidR="00666837" w:rsidRPr="00571B47">
        <w:rPr>
          <w:sz w:val="24"/>
          <w:szCs w:val="24"/>
        </w:rPr>
        <w:t>:</w:t>
      </w:r>
    </w:p>
    <w:p w:rsidR="00954313" w:rsidRPr="00571B47" w:rsidRDefault="00954313" w:rsidP="00BE4E53">
      <w:pPr>
        <w:jc w:val="both"/>
        <w:rPr>
          <w:sz w:val="24"/>
          <w:szCs w:val="24"/>
        </w:rPr>
      </w:pPr>
    </w:p>
    <w:p w:rsidR="00B45EC6" w:rsidRPr="00571B47" w:rsidRDefault="004C17F3" w:rsidP="00100E8B">
      <w:pPr>
        <w:pStyle w:val="PargrafodaLista"/>
        <w:numPr>
          <w:ilvl w:val="0"/>
          <w:numId w:val="8"/>
        </w:numPr>
        <w:suppressAutoHyphens w:val="0"/>
        <w:spacing w:line="360" w:lineRule="auto"/>
        <w:ind w:hanging="11"/>
        <w:jc w:val="both"/>
        <w:rPr>
          <w:bCs/>
          <w:sz w:val="24"/>
          <w:szCs w:val="24"/>
        </w:rPr>
      </w:pPr>
      <w:r w:rsidRPr="00571B47">
        <w:rPr>
          <w:bCs/>
          <w:sz w:val="24"/>
          <w:szCs w:val="24"/>
        </w:rPr>
        <w:t>Organizar o acervo de periódicos;</w:t>
      </w:r>
    </w:p>
    <w:p w:rsidR="00B45EC6" w:rsidRPr="00571B47" w:rsidRDefault="004C17F3" w:rsidP="00100E8B">
      <w:pPr>
        <w:pStyle w:val="PargrafodaLista"/>
        <w:numPr>
          <w:ilvl w:val="0"/>
          <w:numId w:val="8"/>
        </w:numPr>
        <w:suppressAutoHyphens w:val="0"/>
        <w:spacing w:line="360" w:lineRule="auto"/>
        <w:ind w:hanging="11"/>
        <w:jc w:val="both"/>
        <w:rPr>
          <w:bCs/>
          <w:sz w:val="24"/>
          <w:szCs w:val="24"/>
        </w:rPr>
      </w:pPr>
      <w:r w:rsidRPr="00571B47">
        <w:rPr>
          <w:bCs/>
          <w:sz w:val="24"/>
          <w:szCs w:val="24"/>
        </w:rPr>
        <w:t>Organizar o acervo de T</w:t>
      </w:r>
      <w:r w:rsidR="00527B6F" w:rsidRPr="00571B47">
        <w:rPr>
          <w:bCs/>
          <w:sz w:val="24"/>
          <w:szCs w:val="24"/>
        </w:rPr>
        <w:t xml:space="preserve">rabalhos </w:t>
      </w:r>
      <w:r w:rsidRPr="00571B47">
        <w:rPr>
          <w:bCs/>
          <w:sz w:val="24"/>
          <w:szCs w:val="24"/>
        </w:rPr>
        <w:t>A</w:t>
      </w:r>
      <w:r w:rsidR="00527B6F" w:rsidRPr="00571B47">
        <w:rPr>
          <w:bCs/>
          <w:sz w:val="24"/>
          <w:szCs w:val="24"/>
        </w:rPr>
        <w:t>cadêmicos</w:t>
      </w:r>
      <w:r w:rsidRPr="00571B47">
        <w:rPr>
          <w:bCs/>
          <w:sz w:val="24"/>
          <w:szCs w:val="24"/>
        </w:rPr>
        <w:t>;</w:t>
      </w:r>
    </w:p>
    <w:p w:rsidR="00B45EC6" w:rsidRPr="00571B47" w:rsidRDefault="00477D24" w:rsidP="00100E8B">
      <w:pPr>
        <w:pStyle w:val="PargrafodaLista"/>
        <w:numPr>
          <w:ilvl w:val="0"/>
          <w:numId w:val="8"/>
        </w:numPr>
        <w:suppressAutoHyphens w:val="0"/>
        <w:spacing w:line="360" w:lineRule="auto"/>
        <w:ind w:hanging="11"/>
        <w:jc w:val="both"/>
        <w:rPr>
          <w:bCs/>
          <w:sz w:val="24"/>
          <w:szCs w:val="24"/>
        </w:rPr>
      </w:pPr>
      <w:r w:rsidRPr="00571B47">
        <w:rPr>
          <w:sz w:val="24"/>
          <w:szCs w:val="24"/>
        </w:rPr>
        <w:t>Orientar, proceder e controlar as atividades d</w:t>
      </w:r>
      <w:r w:rsidRPr="00571B47">
        <w:rPr>
          <w:rFonts w:cs="Arial"/>
          <w:sz w:val="24"/>
          <w:szCs w:val="24"/>
        </w:rPr>
        <w:t xml:space="preserve">e levantamento bibliográfico, pesquisa bibliográfica em </w:t>
      </w:r>
      <w:r w:rsidR="0036534F" w:rsidRPr="00571B47">
        <w:rPr>
          <w:rFonts w:cs="Arial"/>
          <w:sz w:val="24"/>
          <w:szCs w:val="24"/>
        </w:rPr>
        <w:t>periódicos</w:t>
      </w:r>
      <w:r w:rsidRPr="00571B47">
        <w:rPr>
          <w:rFonts w:cs="Arial"/>
          <w:sz w:val="24"/>
          <w:szCs w:val="24"/>
        </w:rPr>
        <w:t>,</w:t>
      </w:r>
      <w:r w:rsidR="00A94501" w:rsidRPr="00571B47">
        <w:rPr>
          <w:rFonts w:cs="Arial"/>
          <w:sz w:val="24"/>
          <w:szCs w:val="24"/>
        </w:rPr>
        <w:t xml:space="preserve"> portais, </w:t>
      </w:r>
      <w:r w:rsidRPr="00571B47">
        <w:rPr>
          <w:rFonts w:cs="Arial"/>
          <w:sz w:val="24"/>
          <w:szCs w:val="24"/>
        </w:rPr>
        <w:t>base de dados, etc., tanto em formato impresso quanto eletrônico;</w:t>
      </w:r>
    </w:p>
    <w:p w:rsidR="00B45EC6" w:rsidRPr="00571B47" w:rsidRDefault="004C17F3" w:rsidP="00100E8B">
      <w:pPr>
        <w:pStyle w:val="PargrafodaLista"/>
        <w:numPr>
          <w:ilvl w:val="0"/>
          <w:numId w:val="8"/>
        </w:numPr>
        <w:suppressAutoHyphens w:val="0"/>
        <w:spacing w:line="360" w:lineRule="auto"/>
        <w:ind w:hanging="11"/>
        <w:jc w:val="both"/>
        <w:rPr>
          <w:bCs/>
          <w:sz w:val="24"/>
          <w:szCs w:val="24"/>
        </w:rPr>
      </w:pPr>
      <w:r w:rsidRPr="00571B47">
        <w:rPr>
          <w:sz w:val="24"/>
          <w:szCs w:val="24"/>
        </w:rPr>
        <w:t>Solicitar a aquisição de periódicos;</w:t>
      </w:r>
    </w:p>
    <w:p w:rsidR="00B45EC6" w:rsidRPr="00571B47" w:rsidRDefault="00E62F40" w:rsidP="00100E8B">
      <w:pPr>
        <w:pStyle w:val="PargrafodaLista"/>
        <w:numPr>
          <w:ilvl w:val="0"/>
          <w:numId w:val="8"/>
        </w:numPr>
        <w:suppressAutoHyphens w:val="0"/>
        <w:spacing w:line="360" w:lineRule="auto"/>
        <w:ind w:hanging="11"/>
        <w:jc w:val="both"/>
        <w:rPr>
          <w:bCs/>
          <w:sz w:val="24"/>
          <w:szCs w:val="24"/>
        </w:rPr>
      </w:pPr>
      <w:r w:rsidRPr="00571B47">
        <w:rPr>
          <w:sz w:val="24"/>
          <w:szCs w:val="24"/>
        </w:rPr>
        <w:t>Proceder com o t</w:t>
      </w:r>
      <w:r w:rsidR="004C17F3" w:rsidRPr="00571B47">
        <w:rPr>
          <w:sz w:val="24"/>
          <w:szCs w:val="24"/>
        </w:rPr>
        <w:t xml:space="preserve">ratamento técnico </w:t>
      </w:r>
      <w:r w:rsidR="00614F5F" w:rsidRPr="00571B47">
        <w:rPr>
          <w:sz w:val="24"/>
          <w:szCs w:val="24"/>
        </w:rPr>
        <w:t>(</w:t>
      </w:r>
      <w:r w:rsidR="005400BA" w:rsidRPr="00571B47">
        <w:rPr>
          <w:sz w:val="24"/>
          <w:szCs w:val="24"/>
        </w:rPr>
        <w:t>c</w:t>
      </w:r>
      <w:r w:rsidR="004C17F3" w:rsidRPr="00571B47">
        <w:rPr>
          <w:sz w:val="24"/>
          <w:szCs w:val="24"/>
        </w:rPr>
        <w:t>lassificação e catalogação) dos periódicos e T</w:t>
      </w:r>
      <w:r w:rsidR="00527B6F" w:rsidRPr="00571B47">
        <w:rPr>
          <w:sz w:val="24"/>
          <w:szCs w:val="24"/>
        </w:rPr>
        <w:t xml:space="preserve">rabalhos </w:t>
      </w:r>
      <w:r w:rsidR="004C17F3" w:rsidRPr="00571B47">
        <w:rPr>
          <w:sz w:val="24"/>
          <w:szCs w:val="24"/>
        </w:rPr>
        <w:t>A</w:t>
      </w:r>
      <w:r w:rsidR="00527B6F" w:rsidRPr="00571B47">
        <w:rPr>
          <w:sz w:val="24"/>
          <w:szCs w:val="24"/>
        </w:rPr>
        <w:t>cadêmicos</w:t>
      </w:r>
      <w:r w:rsidR="004C17F3" w:rsidRPr="00571B47">
        <w:rPr>
          <w:sz w:val="24"/>
          <w:szCs w:val="24"/>
        </w:rPr>
        <w:t>;</w:t>
      </w:r>
    </w:p>
    <w:p w:rsidR="00B45EC6" w:rsidRPr="00571B47" w:rsidRDefault="004C17F3" w:rsidP="00100E8B">
      <w:pPr>
        <w:pStyle w:val="PargrafodaLista"/>
        <w:numPr>
          <w:ilvl w:val="0"/>
          <w:numId w:val="8"/>
        </w:numPr>
        <w:suppressAutoHyphens w:val="0"/>
        <w:spacing w:line="360" w:lineRule="auto"/>
        <w:ind w:hanging="11"/>
        <w:jc w:val="both"/>
        <w:rPr>
          <w:bCs/>
          <w:sz w:val="24"/>
          <w:szCs w:val="24"/>
        </w:rPr>
      </w:pPr>
      <w:r w:rsidRPr="00571B47">
        <w:rPr>
          <w:sz w:val="24"/>
          <w:szCs w:val="24"/>
        </w:rPr>
        <w:t>Promover e divulgar o acervo de interesse dos usuários;</w:t>
      </w:r>
    </w:p>
    <w:p w:rsidR="004424F1" w:rsidRPr="00571B47" w:rsidRDefault="004C17F3" w:rsidP="00100E8B">
      <w:pPr>
        <w:pStyle w:val="PargrafodaLista"/>
        <w:numPr>
          <w:ilvl w:val="0"/>
          <w:numId w:val="8"/>
        </w:numPr>
        <w:suppressAutoHyphens w:val="0"/>
        <w:spacing w:line="360" w:lineRule="auto"/>
        <w:ind w:hanging="11"/>
        <w:jc w:val="both"/>
        <w:rPr>
          <w:bCs/>
          <w:sz w:val="24"/>
          <w:szCs w:val="24"/>
        </w:rPr>
      </w:pPr>
      <w:r w:rsidRPr="00571B47">
        <w:rPr>
          <w:sz w:val="24"/>
          <w:szCs w:val="24"/>
        </w:rPr>
        <w:t xml:space="preserve">Orientar </w:t>
      </w:r>
      <w:r w:rsidR="00527B6F" w:rsidRPr="00571B47">
        <w:rPr>
          <w:sz w:val="24"/>
          <w:szCs w:val="24"/>
        </w:rPr>
        <w:t xml:space="preserve">e dar treinamento </w:t>
      </w:r>
      <w:r w:rsidR="00980DCF" w:rsidRPr="00571B47">
        <w:rPr>
          <w:sz w:val="24"/>
          <w:szCs w:val="24"/>
        </w:rPr>
        <w:t xml:space="preserve">sobre </w:t>
      </w:r>
      <w:r w:rsidRPr="00571B47">
        <w:rPr>
          <w:sz w:val="24"/>
          <w:szCs w:val="24"/>
        </w:rPr>
        <w:t>a consulta ao Portal de Periódicos da CAPES</w:t>
      </w:r>
      <w:r w:rsidR="004424F1" w:rsidRPr="00571B47">
        <w:rPr>
          <w:sz w:val="24"/>
          <w:szCs w:val="24"/>
        </w:rPr>
        <w:t xml:space="preserve">: </w:t>
      </w:r>
    </w:p>
    <w:p w:rsidR="00527B6F" w:rsidRPr="00571B47" w:rsidRDefault="00F26E5C" w:rsidP="00527B6F">
      <w:pPr>
        <w:pStyle w:val="PargrafodaLista"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O a</w:t>
      </w:r>
      <w:r w:rsidR="004424F1" w:rsidRPr="00571B47">
        <w:rPr>
          <w:sz w:val="24"/>
          <w:szCs w:val="24"/>
        </w:rPr>
        <w:t>cesso ao Portal de Periódicos da CAPES</w:t>
      </w:r>
      <w:r w:rsidR="009621F2" w:rsidRPr="00571B47">
        <w:rPr>
          <w:rStyle w:val="Refdenotaderodap"/>
          <w:sz w:val="24"/>
          <w:szCs w:val="24"/>
        </w:rPr>
        <w:footnoteReference w:id="2"/>
      </w:r>
      <w:r w:rsidR="004424F1" w:rsidRPr="00571B47">
        <w:rPr>
          <w:sz w:val="24"/>
          <w:szCs w:val="24"/>
        </w:rPr>
        <w:t xml:space="preserve"> será feito a partir dos terminais de computadores da biblioteca no Setor de Periódicos ou por meio da rede CAFE, os membros da comunidade acadêmica têm </w:t>
      </w:r>
      <w:r w:rsidR="004424F1" w:rsidRPr="00571B47">
        <w:rPr>
          <w:sz w:val="24"/>
          <w:szCs w:val="24"/>
        </w:rPr>
        <w:lastRenderedPageBreak/>
        <w:t>acesso gratuito a</w:t>
      </w:r>
      <w:r w:rsidR="00527B6F" w:rsidRPr="00571B47">
        <w:rPr>
          <w:sz w:val="24"/>
          <w:szCs w:val="24"/>
        </w:rPr>
        <w:t>o</w:t>
      </w:r>
      <w:r w:rsidR="004424F1" w:rsidRPr="00571B47">
        <w:rPr>
          <w:sz w:val="24"/>
          <w:szCs w:val="24"/>
        </w:rPr>
        <w:t xml:space="preserve"> conteúdo do Portal de Periódicos da CAPES, com textos completos de artigos de periódicos e consulta a diversas bases de dados com referências e resumos de documentos em todas as áreas do conhecimento. Os usuários podem acessá-lo no seguinte endereço eletrônico: </w:t>
      </w:r>
      <w:hyperlink r:id="rId11" w:history="1">
        <w:r w:rsidR="00527B6F" w:rsidRPr="00571B47">
          <w:rPr>
            <w:rStyle w:val="Hyperlink"/>
            <w:color w:val="auto"/>
            <w:sz w:val="24"/>
            <w:szCs w:val="24"/>
          </w:rPr>
          <w:t>http://www.periodicos.capes.gov.br</w:t>
        </w:r>
      </w:hyperlink>
      <w:r w:rsidR="004424F1" w:rsidRPr="00571B47">
        <w:rPr>
          <w:sz w:val="24"/>
          <w:szCs w:val="24"/>
        </w:rPr>
        <w:t>.</w:t>
      </w:r>
    </w:p>
    <w:p w:rsidR="00527B6F" w:rsidRPr="00571B47" w:rsidRDefault="00527B6F" w:rsidP="00527B6F">
      <w:pPr>
        <w:pStyle w:val="PargrafodaLista"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A</w:t>
      </w:r>
      <w:r w:rsidR="004424F1" w:rsidRPr="00571B47">
        <w:rPr>
          <w:sz w:val="24"/>
          <w:szCs w:val="24"/>
        </w:rPr>
        <w:t xml:space="preserve"> utilização do Portal de Periódicos da CAPES será feito pela Biblioteca que realizará treinamentos para que os usuários utilizem de modo eficiente o Portal de Periódicos da CAPES. Este serviço é realizado por meio de uma programação a</w:t>
      </w:r>
      <w:r w:rsidRPr="00571B47">
        <w:rPr>
          <w:sz w:val="24"/>
          <w:szCs w:val="24"/>
        </w:rPr>
        <w:t xml:space="preserve"> cada inicio de semestre letivo</w:t>
      </w:r>
      <w:r w:rsidR="004424F1" w:rsidRPr="00571B47">
        <w:rPr>
          <w:sz w:val="24"/>
          <w:szCs w:val="24"/>
        </w:rPr>
        <w:t xml:space="preserve"> ou por agendamento pelo e-mail: </w:t>
      </w:r>
      <w:r w:rsidR="004424F1" w:rsidRPr="00571B47">
        <w:rPr>
          <w:sz w:val="24"/>
          <w:szCs w:val="24"/>
          <w:u w:val="single"/>
        </w:rPr>
        <w:t>periódicos</w:t>
      </w:r>
      <w:r w:rsidRPr="00571B47">
        <w:rPr>
          <w:sz w:val="24"/>
          <w:szCs w:val="24"/>
          <w:u w:val="single"/>
        </w:rPr>
        <w:t>.belem</w:t>
      </w:r>
      <w:r w:rsidR="004424F1" w:rsidRPr="00571B47">
        <w:rPr>
          <w:sz w:val="24"/>
          <w:szCs w:val="24"/>
          <w:u w:val="single"/>
        </w:rPr>
        <w:t>@ifpa.edu.br</w:t>
      </w:r>
      <w:r w:rsidR="004424F1" w:rsidRPr="00571B47">
        <w:rPr>
          <w:sz w:val="24"/>
          <w:szCs w:val="24"/>
        </w:rPr>
        <w:t xml:space="preserve"> ou diretamente no setor.</w:t>
      </w:r>
    </w:p>
    <w:p w:rsidR="001E1E99" w:rsidRPr="00571B47" w:rsidRDefault="001E1E99" w:rsidP="001E1E99">
      <w:pPr>
        <w:suppressAutoHyphens w:val="0"/>
        <w:autoSpaceDE w:val="0"/>
        <w:autoSpaceDN w:val="0"/>
        <w:adjustRightInd w:val="0"/>
        <w:spacing w:line="360" w:lineRule="auto"/>
        <w:ind w:left="357"/>
        <w:rPr>
          <w:sz w:val="24"/>
          <w:szCs w:val="24"/>
        </w:rPr>
      </w:pPr>
    </w:p>
    <w:p w:rsidR="00BE4E53" w:rsidRPr="00571B47" w:rsidRDefault="00BE4E53" w:rsidP="004E66CA">
      <w:pPr>
        <w:pStyle w:val="Ttulo1"/>
        <w:spacing w:before="0"/>
      </w:pPr>
      <w:bookmarkStart w:id="4" w:name="_Toc20495656"/>
      <w:r w:rsidRPr="00571B47">
        <w:t>CAPÍTULO III</w:t>
      </w:r>
      <w:bookmarkEnd w:id="4"/>
    </w:p>
    <w:p w:rsidR="00F56A25" w:rsidRPr="00571B47" w:rsidRDefault="00B45EC6" w:rsidP="004E66CA">
      <w:pPr>
        <w:pStyle w:val="Ttulo1"/>
        <w:spacing w:before="0"/>
      </w:pPr>
      <w:bookmarkStart w:id="5" w:name="_Toc20495657"/>
      <w:r w:rsidRPr="00571B47">
        <w:t>DOS USUÁRIOS</w:t>
      </w:r>
      <w:bookmarkEnd w:id="5"/>
    </w:p>
    <w:p w:rsidR="00F56A25" w:rsidRPr="00571B47" w:rsidRDefault="00F56A25" w:rsidP="00F56A25">
      <w:pPr>
        <w:rPr>
          <w:sz w:val="24"/>
          <w:szCs w:val="24"/>
        </w:rPr>
      </w:pPr>
    </w:p>
    <w:p w:rsidR="00F56A25" w:rsidRPr="00571B47" w:rsidRDefault="00F56A25" w:rsidP="00F56A25">
      <w:pPr>
        <w:rPr>
          <w:sz w:val="24"/>
          <w:szCs w:val="24"/>
        </w:rPr>
      </w:pPr>
      <w:r w:rsidRPr="00571B47">
        <w:rPr>
          <w:b/>
          <w:sz w:val="24"/>
          <w:szCs w:val="24"/>
        </w:rPr>
        <w:t xml:space="preserve">Art. </w:t>
      </w:r>
      <w:r w:rsidR="00310849">
        <w:rPr>
          <w:b/>
          <w:sz w:val="24"/>
          <w:szCs w:val="24"/>
        </w:rPr>
        <w:t>8</w:t>
      </w:r>
      <w:r w:rsidR="00F478B2" w:rsidRPr="00571B47">
        <w:rPr>
          <w:b/>
          <w:sz w:val="24"/>
          <w:szCs w:val="24"/>
        </w:rPr>
        <w:t>º</w:t>
      </w:r>
      <w:r w:rsidR="00F478B2" w:rsidRPr="00571B47">
        <w:rPr>
          <w:sz w:val="24"/>
          <w:szCs w:val="24"/>
        </w:rPr>
        <w:t xml:space="preserve"> </w:t>
      </w:r>
      <w:r w:rsidRPr="00571B47">
        <w:rPr>
          <w:sz w:val="24"/>
          <w:szCs w:val="24"/>
        </w:rPr>
        <w:t>São usuários da Biblioteca os seguintes segmentos do IFPA:</w:t>
      </w:r>
    </w:p>
    <w:p w:rsidR="00746296" w:rsidRPr="00571B47" w:rsidRDefault="00746296" w:rsidP="00F56A25">
      <w:pPr>
        <w:rPr>
          <w:sz w:val="24"/>
          <w:szCs w:val="24"/>
        </w:rPr>
      </w:pPr>
    </w:p>
    <w:p w:rsidR="00F56A25" w:rsidRPr="00571B47" w:rsidRDefault="00F56A25" w:rsidP="00100E8B">
      <w:pPr>
        <w:numPr>
          <w:ilvl w:val="0"/>
          <w:numId w:val="15"/>
        </w:numPr>
        <w:spacing w:line="360" w:lineRule="auto"/>
        <w:ind w:left="714" w:hanging="5"/>
        <w:rPr>
          <w:sz w:val="24"/>
          <w:szCs w:val="24"/>
        </w:rPr>
      </w:pPr>
      <w:r w:rsidRPr="00571B47">
        <w:rPr>
          <w:sz w:val="24"/>
          <w:szCs w:val="24"/>
        </w:rPr>
        <w:t>Discentes regularmente matriculados;</w:t>
      </w:r>
    </w:p>
    <w:p w:rsidR="00F56A25" w:rsidRPr="00571B47" w:rsidRDefault="00F56A25" w:rsidP="00100E8B">
      <w:pPr>
        <w:numPr>
          <w:ilvl w:val="0"/>
          <w:numId w:val="15"/>
        </w:numPr>
        <w:spacing w:line="360" w:lineRule="auto"/>
        <w:ind w:left="714" w:hanging="5"/>
        <w:rPr>
          <w:sz w:val="24"/>
          <w:szCs w:val="24"/>
        </w:rPr>
      </w:pPr>
      <w:r w:rsidRPr="00571B47">
        <w:rPr>
          <w:sz w:val="24"/>
          <w:szCs w:val="24"/>
        </w:rPr>
        <w:t>Técnicos administrativos;</w:t>
      </w:r>
    </w:p>
    <w:p w:rsidR="00B45EC6" w:rsidRPr="00571B47" w:rsidRDefault="00F56A25" w:rsidP="00100E8B">
      <w:pPr>
        <w:numPr>
          <w:ilvl w:val="0"/>
          <w:numId w:val="15"/>
        </w:numPr>
        <w:spacing w:line="360" w:lineRule="auto"/>
        <w:ind w:left="714" w:hanging="5"/>
        <w:rPr>
          <w:sz w:val="24"/>
          <w:szCs w:val="24"/>
        </w:rPr>
      </w:pPr>
      <w:r w:rsidRPr="00571B47">
        <w:rPr>
          <w:sz w:val="24"/>
          <w:szCs w:val="24"/>
        </w:rPr>
        <w:t>Docentes;</w:t>
      </w:r>
    </w:p>
    <w:p w:rsidR="00F56A25" w:rsidRPr="00571B47" w:rsidRDefault="00F56A25" w:rsidP="00100E8B">
      <w:pPr>
        <w:numPr>
          <w:ilvl w:val="0"/>
          <w:numId w:val="15"/>
        </w:numPr>
        <w:spacing w:line="360" w:lineRule="auto"/>
        <w:ind w:left="714" w:hanging="5"/>
        <w:rPr>
          <w:sz w:val="24"/>
          <w:szCs w:val="24"/>
        </w:rPr>
      </w:pPr>
      <w:r w:rsidRPr="00571B47">
        <w:rPr>
          <w:sz w:val="24"/>
          <w:szCs w:val="24"/>
        </w:rPr>
        <w:t>Comunidade em geral (somente para consulta local).</w:t>
      </w:r>
    </w:p>
    <w:p w:rsidR="00F56A25" w:rsidRPr="00571B47" w:rsidRDefault="00F56A25" w:rsidP="00F56A25">
      <w:pPr>
        <w:rPr>
          <w:sz w:val="24"/>
          <w:szCs w:val="24"/>
        </w:rPr>
      </w:pPr>
    </w:p>
    <w:p w:rsidR="00F56A25" w:rsidRPr="00571B47" w:rsidRDefault="00F56A25" w:rsidP="00666837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Art.</w:t>
      </w:r>
      <w:r w:rsidR="00F478B2" w:rsidRPr="00571B47">
        <w:rPr>
          <w:b/>
          <w:sz w:val="24"/>
          <w:szCs w:val="24"/>
        </w:rPr>
        <w:t xml:space="preserve"> </w:t>
      </w:r>
      <w:r w:rsidR="00310849">
        <w:rPr>
          <w:b/>
          <w:sz w:val="24"/>
          <w:szCs w:val="24"/>
        </w:rPr>
        <w:t>9</w:t>
      </w:r>
      <w:r w:rsidR="00F478B2" w:rsidRPr="00571B47">
        <w:rPr>
          <w:b/>
          <w:sz w:val="24"/>
          <w:szCs w:val="24"/>
        </w:rPr>
        <w:t>º</w:t>
      </w:r>
      <w:r w:rsidRPr="00571B47">
        <w:rPr>
          <w:sz w:val="24"/>
          <w:szCs w:val="24"/>
        </w:rPr>
        <w:t xml:space="preserve"> Atendidas </w:t>
      </w:r>
      <w:r w:rsidR="00650D40" w:rsidRPr="00571B47">
        <w:rPr>
          <w:sz w:val="24"/>
          <w:szCs w:val="24"/>
        </w:rPr>
        <w:t>às</w:t>
      </w:r>
      <w:r w:rsidRPr="00571B47">
        <w:rPr>
          <w:sz w:val="24"/>
          <w:szCs w:val="24"/>
        </w:rPr>
        <w:t xml:space="preserve"> normas pertinentes</w:t>
      </w:r>
      <w:r w:rsidR="00FC57F6" w:rsidRPr="00571B47">
        <w:rPr>
          <w:sz w:val="24"/>
          <w:szCs w:val="24"/>
        </w:rPr>
        <w:t xml:space="preserve"> </w:t>
      </w:r>
      <w:r w:rsidRPr="00571B47">
        <w:rPr>
          <w:sz w:val="24"/>
          <w:szCs w:val="24"/>
        </w:rPr>
        <w:t>a cada serv</w:t>
      </w:r>
      <w:r w:rsidR="00FC57F6" w:rsidRPr="00571B47">
        <w:rPr>
          <w:sz w:val="24"/>
          <w:szCs w:val="24"/>
        </w:rPr>
        <w:t>i</w:t>
      </w:r>
      <w:r w:rsidR="00746296" w:rsidRPr="00571B47">
        <w:rPr>
          <w:sz w:val="24"/>
          <w:szCs w:val="24"/>
        </w:rPr>
        <w:t>ço constante deste Regulamento são</w:t>
      </w:r>
      <w:r w:rsidR="00FC57F6" w:rsidRPr="00571B47">
        <w:rPr>
          <w:b/>
          <w:sz w:val="24"/>
          <w:szCs w:val="24"/>
        </w:rPr>
        <w:t xml:space="preserve"> direitos dos usuário</w:t>
      </w:r>
      <w:r w:rsidR="00ED5CDD" w:rsidRPr="00571B47">
        <w:rPr>
          <w:b/>
          <w:sz w:val="24"/>
          <w:szCs w:val="24"/>
        </w:rPr>
        <w:t>s</w:t>
      </w:r>
      <w:r w:rsidR="00FC57F6" w:rsidRPr="00571B47">
        <w:rPr>
          <w:sz w:val="24"/>
          <w:szCs w:val="24"/>
        </w:rPr>
        <w:t>:</w:t>
      </w:r>
    </w:p>
    <w:p w:rsidR="00896C9F" w:rsidRPr="00571B47" w:rsidRDefault="00896C9F" w:rsidP="00F478B2">
      <w:pPr>
        <w:jc w:val="both"/>
        <w:rPr>
          <w:sz w:val="24"/>
          <w:szCs w:val="24"/>
        </w:rPr>
      </w:pPr>
    </w:p>
    <w:p w:rsidR="00FC57F6" w:rsidRPr="00571B47" w:rsidRDefault="00FC57F6" w:rsidP="007A3564">
      <w:pPr>
        <w:numPr>
          <w:ilvl w:val="0"/>
          <w:numId w:val="1"/>
        </w:numPr>
        <w:rPr>
          <w:sz w:val="24"/>
          <w:szCs w:val="24"/>
        </w:rPr>
      </w:pPr>
      <w:r w:rsidRPr="00571B47">
        <w:rPr>
          <w:b/>
          <w:sz w:val="24"/>
          <w:szCs w:val="24"/>
        </w:rPr>
        <w:t>Usuários Internos</w:t>
      </w:r>
      <w:r w:rsidRPr="00571B47">
        <w:rPr>
          <w:sz w:val="24"/>
          <w:szCs w:val="24"/>
        </w:rPr>
        <w:t>:</w:t>
      </w:r>
    </w:p>
    <w:p w:rsidR="00542044" w:rsidRPr="00571B47" w:rsidRDefault="00542044" w:rsidP="00542044">
      <w:pPr>
        <w:ind w:left="720"/>
        <w:rPr>
          <w:sz w:val="24"/>
          <w:szCs w:val="24"/>
        </w:rPr>
      </w:pPr>
    </w:p>
    <w:p w:rsidR="008737D5" w:rsidRPr="00571B47" w:rsidRDefault="008737D5" w:rsidP="00100E8B">
      <w:pPr>
        <w:numPr>
          <w:ilvl w:val="1"/>
          <w:numId w:val="1"/>
        </w:numPr>
        <w:tabs>
          <w:tab w:val="clear" w:pos="1260"/>
          <w:tab w:val="num" w:pos="709"/>
        </w:tabs>
        <w:spacing w:line="360" w:lineRule="auto"/>
        <w:ind w:left="709" w:firstLine="0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Consultar o acervo bibliográfico no âmbito da biblioteca;</w:t>
      </w:r>
    </w:p>
    <w:p w:rsidR="00542044" w:rsidRPr="00571B47" w:rsidRDefault="00905209" w:rsidP="00100E8B">
      <w:pPr>
        <w:numPr>
          <w:ilvl w:val="1"/>
          <w:numId w:val="1"/>
        </w:numPr>
        <w:tabs>
          <w:tab w:val="clear" w:pos="1260"/>
          <w:tab w:val="num" w:pos="709"/>
        </w:tabs>
        <w:spacing w:line="360" w:lineRule="auto"/>
        <w:ind w:left="709" w:firstLine="0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Utiliza</w:t>
      </w:r>
      <w:r w:rsidR="00542044" w:rsidRPr="00571B47">
        <w:rPr>
          <w:sz w:val="24"/>
          <w:szCs w:val="24"/>
        </w:rPr>
        <w:t>r</w:t>
      </w:r>
      <w:r w:rsidRPr="00571B47">
        <w:rPr>
          <w:sz w:val="24"/>
          <w:szCs w:val="24"/>
        </w:rPr>
        <w:t xml:space="preserve"> o serviço de empréstimo domiciliar</w:t>
      </w:r>
      <w:r w:rsidR="00100E8B" w:rsidRPr="00571B47">
        <w:rPr>
          <w:sz w:val="24"/>
          <w:szCs w:val="24"/>
        </w:rPr>
        <w:t>;</w:t>
      </w:r>
    </w:p>
    <w:p w:rsidR="00905209" w:rsidRPr="00571B47" w:rsidRDefault="00905209" w:rsidP="00100E8B">
      <w:pPr>
        <w:numPr>
          <w:ilvl w:val="1"/>
          <w:numId w:val="1"/>
        </w:numPr>
        <w:tabs>
          <w:tab w:val="clear" w:pos="1260"/>
          <w:tab w:val="num" w:pos="709"/>
        </w:tabs>
        <w:spacing w:line="360" w:lineRule="auto"/>
        <w:ind w:left="709" w:firstLine="0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Utilizar</w:t>
      </w:r>
      <w:r w:rsidR="00F012A2" w:rsidRPr="00571B47">
        <w:rPr>
          <w:sz w:val="24"/>
          <w:szCs w:val="24"/>
        </w:rPr>
        <w:t xml:space="preserve"> os terminais de acesso </w:t>
      </w:r>
      <w:r w:rsidRPr="00571B47">
        <w:rPr>
          <w:sz w:val="24"/>
          <w:szCs w:val="24"/>
        </w:rPr>
        <w:t>a interne</w:t>
      </w:r>
      <w:r w:rsidR="00F012A2" w:rsidRPr="00571B47">
        <w:rPr>
          <w:sz w:val="24"/>
          <w:szCs w:val="24"/>
        </w:rPr>
        <w:t xml:space="preserve">t. </w:t>
      </w:r>
      <w:r w:rsidR="00100E8B" w:rsidRPr="00571B47">
        <w:rPr>
          <w:sz w:val="24"/>
          <w:szCs w:val="24"/>
        </w:rPr>
        <w:t>O a</w:t>
      </w:r>
      <w:r w:rsidR="00F012A2" w:rsidRPr="00571B47">
        <w:rPr>
          <w:sz w:val="24"/>
          <w:szCs w:val="24"/>
        </w:rPr>
        <w:t xml:space="preserve">cesso à Internet será feito na sala </w:t>
      </w:r>
      <w:r w:rsidR="004424F1" w:rsidRPr="00571B47">
        <w:rPr>
          <w:sz w:val="24"/>
          <w:szCs w:val="24"/>
        </w:rPr>
        <w:t>de atendimento virtual.</w:t>
      </w:r>
      <w:r w:rsidR="00F012A2" w:rsidRPr="00571B47">
        <w:rPr>
          <w:sz w:val="24"/>
          <w:szCs w:val="24"/>
        </w:rPr>
        <w:t xml:space="preserve"> A biblioteca disponibiliza aos seus usuários uma sala com microcomputadores conectados à rede mundial de computadores para realização de pesquisas e digitação de trabalhos acadêmicos.</w:t>
      </w:r>
    </w:p>
    <w:p w:rsidR="008A36E6" w:rsidRPr="00571B47" w:rsidRDefault="00542044" w:rsidP="008E0C28">
      <w:pPr>
        <w:numPr>
          <w:ilvl w:val="1"/>
          <w:numId w:val="1"/>
        </w:numPr>
        <w:tabs>
          <w:tab w:val="clear" w:pos="1260"/>
          <w:tab w:val="num" w:pos="709"/>
        </w:tabs>
        <w:spacing w:line="360" w:lineRule="auto"/>
        <w:ind w:left="709" w:firstLine="0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Utilizar a</w:t>
      </w:r>
      <w:r w:rsidR="00905209" w:rsidRPr="00571B47">
        <w:rPr>
          <w:sz w:val="24"/>
          <w:szCs w:val="24"/>
        </w:rPr>
        <w:t>s cabines de estudo em grupo e individual;</w:t>
      </w:r>
    </w:p>
    <w:p w:rsidR="00905209" w:rsidRPr="00571B47" w:rsidRDefault="00542044" w:rsidP="00100E8B">
      <w:pPr>
        <w:numPr>
          <w:ilvl w:val="1"/>
          <w:numId w:val="1"/>
        </w:numPr>
        <w:tabs>
          <w:tab w:val="clear" w:pos="1260"/>
          <w:tab w:val="num" w:pos="709"/>
        </w:tabs>
        <w:spacing w:line="360" w:lineRule="auto"/>
        <w:ind w:left="709" w:firstLine="0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A</w:t>
      </w:r>
      <w:r w:rsidR="00905209" w:rsidRPr="00571B47">
        <w:rPr>
          <w:sz w:val="24"/>
          <w:szCs w:val="24"/>
        </w:rPr>
        <w:t>cess</w:t>
      </w:r>
      <w:r w:rsidRPr="00571B47">
        <w:rPr>
          <w:sz w:val="24"/>
          <w:szCs w:val="24"/>
        </w:rPr>
        <w:t>ar</w:t>
      </w:r>
      <w:r w:rsidR="00905209" w:rsidRPr="00571B47">
        <w:rPr>
          <w:sz w:val="24"/>
          <w:szCs w:val="24"/>
        </w:rPr>
        <w:t xml:space="preserve"> a base de dados da Biblioteca</w:t>
      </w:r>
      <w:r w:rsidRPr="00571B47">
        <w:rPr>
          <w:sz w:val="24"/>
          <w:szCs w:val="24"/>
        </w:rPr>
        <w:t xml:space="preserve"> e Portal da CAPES</w:t>
      </w:r>
      <w:r w:rsidR="00905209" w:rsidRPr="00571B47">
        <w:rPr>
          <w:sz w:val="24"/>
          <w:szCs w:val="24"/>
        </w:rPr>
        <w:t>;</w:t>
      </w:r>
    </w:p>
    <w:p w:rsidR="00905209" w:rsidRPr="00571B47" w:rsidRDefault="00905209" w:rsidP="00100E8B">
      <w:pPr>
        <w:numPr>
          <w:ilvl w:val="1"/>
          <w:numId w:val="1"/>
        </w:numPr>
        <w:tabs>
          <w:tab w:val="clear" w:pos="1260"/>
          <w:tab w:val="num" w:pos="709"/>
        </w:tabs>
        <w:spacing w:line="360" w:lineRule="auto"/>
        <w:ind w:left="709" w:firstLine="0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Requerer e rec</w:t>
      </w:r>
      <w:r w:rsidR="00100E8B" w:rsidRPr="00571B47">
        <w:rPr>
          <w:sz w:val="24"/>
          <w:szCs w:val="24"/>
        </w:rPr>
        <w:t>eber orientações bibliográficas;</w:t>
      </w:r>
    </w:p>
    <w:p w:rsidR="00100E8B" w:rsidRPr="00571B47" w:rsidRDefault="00100E8B" w:rsidP="00100E8B">
      <w:pPr>
        <w:numPr>
          <w:ilvl w:val="1"/>
          <w:numId w:val="1"/>
        </w:numPr>
        <w:tabs>
          <w:tab w:val="clear" w:pos="1260"/>
          <w:tab w:val="num" w:pos="709"/>
        </w:tabs>
        <w:spacing w:line="360" w:lineRule="auto"/>
        <w:ind w:left="709" w:firstLine="0"/>
        <w:jc w:val="both"/>
        <w:rPr>
          <w:sz w:val="24"/>
          <w:szCs w:val="24"/>
        </w:rPr>
      </w:pPr>
      <w:r w:rsidRPr="00571B47">
        <w:rPr>
          <w:sz w:val="24"/>
          <w:szCs w:val="24"/>
        </w:rPr>
        <w:lastRenderedPageBreak/>
        <w:t xml:space="preserve">Solicitar a elaboração de Ficha </w:t>
      </w:r>
      <w:proofErr w:type="spellStart"/>
      <w:r w:rsidRPr="00571B47">
        <w:rPr>
          <w:sz w:val="24"/>
          <w:szCs w:val="24"/>
        </w:rPr>
        <w:t>Catalográfica</w:t>
      </w:r>
      <w:proofErr w:type="spellEnd"/>
      <w:r w:rsidRPr="00571B47">
        <w:rPr>
          <w:sz w:val="24"/>
          <w:szCs w:val="24"/>
        </w:rPr>
        <w:t>.</w:t>
      </w:r>
    </w:p>
    <w:p w:rsidR="00666837" w:rsidRPr="00571B47" w:rsidRDefault="00666837" w:rsidP="00666837">
      <w:pPr>
        <w:suppressAutoHyphens w:val="0"/>
        <w:rPr>
          <w:sz w:val="24"/>
          <w:szCs w:val="24"/>
        </w:rPr>
      </w:pPr>
    </w:p>
    <w:p w:rsidR="001018B9" w:rsidRPr="00571B47" w:rsidRDefault="00905209" w:rsidP="00666837">
      <w:pPr>
        <w:pStyle w:val="PargrafodaLista"/>
        <w:numPr>
          <w:ilvl w:val="0"/>
          <w:numId w:val="1"/>
        </w:numPr>
        <w:suppressAutoHyphens w:val="0"/>
        <w:rPr>
          <w:sz w:val="24"/>
          <w:szCs w:val="24"/>
        </w:rPr>
      </w:pPr>
      <w:r w:rsidRPr="00571B47">
        <w:rPr>
          <w:b/>
          <w:sz w:val="24"/>
          <w:szCs w:val="24"/>
        </w:rPr>
        <w:t>Usuários</w:t>
      </w:r>
      <w:r w:rsidR="001018B9" w:rsidRPr="00571B47">
        <w:rPr>
          <w:b/>
          <w:sz w:val="24"/>
          <w:szCs w:val="24"/>
        </w:rPr>
        <w:t xml:space="preserve"> Externos</w:t>
      </w:r>
      <w:r w:rsidR="001018B9" w:rsidRPr="00571B47">
        <w:rPr>
          <w:sz w:val="24"/>
          <w:szCs w:val="24"/>
        </w:rPr>
        <w:t>:</w:t>
      </w:r>
    </w:p>
    <w:p w:rsidR="00666837" w:rsidRPr="00571B47" w:rsidRDefault="00666837" w:rsidP="00666837">
      <w:pPr>
        <w:pStyle w:val="PargrafodaLista"/>
        <w:suppressAutoHyphens w:val="0"/>
        <w:ind w:left="720"/>
        <w:rPr>
          <w:sz w:val="24"/>
          <w:szCs w:val="24"/>
        </w:rPr>
      </w:pPr>
    </w:p>
    <w:p w:rsidR="001018B9" w:rsidRPr="00571B47" w:rsidRDefault="001018B9" w:rsidP="00666837">
      <w:pPr>
        <w:numPr>
          <w:ilvl w:val="1"/>
          <w:numId w:val="1"/>
        </w:numPr>
        <w:tabs>
          <w:tab w:val="clear" w:pos="1260"/>
          <w:tab w:val="num" w:pos="709"/>
        </w:tabs>
        <w:ind w:left="709" w:firstLine="0"/>
        <w:rPr>
          <w:sz w:val="24"/>
          <w:szCs w:val="24"/>
        </w:rPr>
      </w:pPr>
      <w:r w:rsidRPr="00571B47">
        <w:rPr>
          <w:sz w:val="24"/>
          <w:szCs w:val="24"/>
        </w:rPr>
        <w:t>Utilizar o serviço de consulta ao acervo da Biblioteca.</w:t>
      </w:r>
    </w:p>
    <w:p w:rsidR="001018B9" w:rsidRPr="00571B47" w:rsidRDefault="001018B9" w:rsidP="001018B9">
      <w:pPr>
        <w:rPr>
          <w:sz w:val="24"/>
          <w:szCs w:val="24"/>
        </w:rPr>
      </w:pPr>
    </w:p>
    <w:p w:rsidR="00E77B04" w:rsidRPr="00571B47" w:rsidRDefault="00E77B04" w:rsidP="001018B9">
      <w:pPr>
        <w:rPr>
          <w:b/>
          <w:sz w:val="24"/>
          <w:szCs w:val="24"/>
        </w:rPr>
      </w:pPr>
    </w:p>
    <w:p w:rsidR="001018B9" w:rsidRPr="00571B47" w:rsidRDefault="001018B9" w:rsidP="001018B9">
      <w:pPr>
        <w:rPr>
          <w:sz w:val="24"/>
          <w:szCs w:val="24"/>
        </w:rPr>
      </w:pPr>
      <w:r w:rsidRPr="00571B47">
        <w:rPr>
          <w:b/>
          <w:sz w:val="24"/>
          <w:szCs w:val="24"/>
        </w:rPr>
        <w:t>Art.</w:t>
      </w:r>
      <w:r w:rsidR="00F478B2" w:rsidRPr="00571B47">
        <w:rPr>
          <w:b/>
          <w:sz w:val="24"/>
          <w:szCs w:val="24"/>
        </w:rPr>
        <w:t xml:space="preserve"> </w:t>
      </w:r>
      <w:r w:rsidR="00310849">
        <w:rPr>
          <w:b/>
          <w:sz w:val="24"/>
          <w:szCs w:val="24"/>
        </w:rPr>
        <w:t>10</w:t>
      </w:r>
      <w:r w:rsidR="00D90B52" w:rsidRPr="00571B47">
        <w:rPr>
          <w:b/>
          <w:sz w:val="24"/>
          <w:szCs w:val="24"/>
        </w:rPr>
        <w:t>º</w:t>
      </w:r>
      <w:r w:rsidRPr="00571B47">
        <w:rPr>
          <w:sz w:val="24"/>
          <w:szCs w:val="24"/>
        </w:rPr>
        <w:t xml:space="preserve"> São deveres dos usuários:</w:t>
      </w:r>
    </w:p>
    <w:p w:rsidR="00113AD5" w:rsidRPr="00571B47" w:rsidRDefault="00113AD5" w:rsidP="00113AD5">
      <w:pPr>
        <w:rPr>
          <w:sz w:val="24"/>
          <w:szCs w:val="24"/>
        </w:rPr>
      </w:pPr>
    </w:p>
    <w:p w:rsidR="00F012A2" w:rsidRPr="00571B47" w:rsidRDefault="00F012A2" w:rsidP="00666837">
      <w:pPr>
        <w:pStyle w:val="PargrafodaLista"/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Apresentar o documento de identificação do IFPA, ou outro documento de identificação com foto (RG, Habilitação, </w:t>
      </w:r>
      <w:proofErr w:type="spellStart"/>
      <w:r w:rsidRPr="00571B47">
        <w:rPr>
          <w:sz w:val="24"/>
          <w:szCs w:val="24"/>
        </w:rPr>
        <w:t>etc</w:t>
      </w:r>
      <w:proofErr w:type="spellEnd"/>
      <w:r w:rsidRPr="00571B47">
        <w:rPr>
          <w:sz w:val="24"/>
          <w:szCs w:val="24"/>
        </w:rPr>
        <w:t>) ao solicitar o uso dos serviços da Biblioteca;</w:t>
      </w:r>
    </w:p>
    <w:p w:rsidR="001018B9" w:rsidRPr="00571B47" w:rsidRDefault="001018B9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Cumprir os prazos de devolução de empréstimo e consulta;</w:t>
      </w:r>
    </w:p>
    <w:p w:rsidR="001018B9" w:rsidRPr="00571B47" w:rsidRDefault="001018B9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Zelar pela publicação que lhe foi confiada;</w:t>
      </w:r>
    </w:p>
    <w:p w:rsidR="001018B9" w:rsidRPr="00571B47" w:rsidRDefault="001018B9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Ter comportamento condizente com a boa educação;</w:t>
      </w:r>
    </w:p>
    <w:p w:rsidR="0015753D" w:rsidRPr="00571B47" w:rsidRDefault="001018B9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Pedir autorização para utilizar as cabinas</w:t>
      </w:r>
      <w:r w:rsidR="0015753D" w:rsidRPr="00571B47">
        <w:rPr>
          <w:sz w:val="24"/>
          <w:szCs w:val="24"/>
        </w:rPr>
        <w:t xml:space="preserve"> de estudo;</w:t>
      </w:r>
    </w:p>
    <w:p w:rsidR="0015753D" w:rsidRPr="00571B47" w:rsidRDefault="0015753D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Respeitar servidores e usuários;</w:t>
      </w:r>
    </w:p>
    <w:p w:rsidR="0015753D" w:rsidRPr="00571B47" w:rsidRDefault="0015753D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Não usar a Biblioteca para outros fins que não os de estudo e pesquisa</w:t>
      </w:r>
      <w:r w:rsidR="00BB3471" w:rsidRPr="00571B47">
        <w:rPr>
          <w:sz w:val="24"/>
          <w:szCs w:val="24"/>
        </w:rPr>
        <w:t xml:space="preserve"> (</w:t>
      </w:r>
      <w:r w:rsidR="00DB35DD" w:rsidRPr="00571B47">
        <w:rPr>
          <w:sz w:val="24"/>
          <w:szCs w:val="24"/>
        </w:rPr>
        <w:t xml:space="preserve">não é permitido jogos de qualquer espécie, namoro </w:t>
      </w:r>
      <w:r w:rsidR="00BB3471" w:rsidRPr="00571B47">
        <w:rPr>
          <w:sz w:val="24"/>
          <w:szCs w:val="24"/>
        </w:rPr>
        <w:t>nas dependências da Biblioteca)</w:t>
      </w:r>
      <w:r w:rsidRPr="00571B47">
        <w:rPr>
          <w:sz w:val="24"/>
          <w:szCs w:val="24"/>
        </w:rPr>
        <w:t>;</w:t>
      </w:r>
    </w:p>
    <w:p w:rsidR="003B602A" w:rsidRPr="00571B47" w:rsidRDefault="0015753D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Apresentar-se convenientemente trajado, </w:t>
      </w:r>
      <w:r w:rsidR="008A36E6" w:rsidRPr="00571B47">
        <w:rPr>
          <w:sz w:val="24"/>
          <w:szCs w:val="24"/>
        </w:rPr>
        <w:t>evitando o uso de shorts e ausência de camisas</w:t>
      </w:r>
      <w:r w:rsidR="003B602A" w:rsidRPr="00571B47">
        <w:rPr>
          <w:sz w:val="24"/>
          <w:szCs w:val="24"/>
        </w:rPr>
        <w:t>;</w:t>
      </w:r>
    </w:p>
    <w:p w:rsidR="003B602A" w:rsidRPr="00571B47" w:rsidRDefault="003B602A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Não entrar no recinto do acervo portando qualquer tipo de material como bolsas, sacolas e outros;</w:t>
      </w:r>
    </w:p>
    <w:p w:rsidR="003B602A" w:rsidRPr="00571B47" w:rsidRDefault="002150D3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Manter</w:t>
      </w:r>
      <w:r w:rsidR="003B602A" w:rsidRPr="00571B47">
        <w:rPr>
          <w:sz w:val="24"/>
          <w:szCs w:val="24"/>
        </w:rPr>
        <w:t xml:space="preserve"> limpos os espaços destinados ao seu uso;</w:t>
      </w:r>
    </w:p>
    <w:p w:rsidR="003B602A" w:rsidRPr="00571B47" w:rsidRDefault="003B602A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Não tocar e/ou danificar os aparelhos condicionadores de ar, inclusive disjuntores, e não manipular os controles dos mesmos;</w:t>
      </w:r>
    </w:p>
    <w:p w:rsidR="00F012A2" w:rsidRPr="00571B47" w:rsidRDefault="003B602A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Não</w:t>
      </w:r>
      <w:r w:rsidR="00F012A2" w:rsidRPr="00571B47">
        <w:rPr>
          <w:sz w:val="24"/>
          <w:szCs w:val="24"/>
        </w:rPr>
        <w:t xml:space="preserve"> é permitida a vend</w:t>
      </w:r>
      <w:r w:rsidR="00304A74" w:rsidRPr="00571B47">
        <w:rPr>
          <w:sz w:val="24"/>
          <w:szCs w:val="24"/>
        </w:rPr>
        <w:t>a</w:t>
      </w:r>
      <w:r w:rsidR="00F012A2" w:rsidRPr="00571B47">
        <w:rPr>
          <w:sz w:val="24"/>
          <w:szCs w:val="24"/>
        </w:rPr>
        <w:t xml:space="preserve"> ou </w:t>
      </w:r>
      <w:r w:rsidRPr="00571B47">
        <w:rPr>
          <w:sz w:val="24"/>
          <w:szCs w:val="24"/>
        </w:rPr>
        <w:t>entra</w:t>
      </w:r>
      <w:r w:rsidR="00304A74" w:rsidRPr="00571B47">
        <w:rPr>
          <w:sz w:val="24"/>
          <w:szCs w:val="24"/>
        </w:rPr>
        <w:t>da</w:t>
      </w:r>
      <w:r w:rsidRPr="00571B47">
        <w:rPr>
          <w:sz w:val="24"/>
          <w:szCs w:val="24"/>
        </w:rPr>
        <w:t xml:space="preserve"> com qualquer tipo de alimentos e bebidas </w:t>
      </w:r>
      <w:r w:rsidR="00F012A2" w:rsidRPr="00571B47">
        <w:rPr>
          <w:sz w:val="24"/>
          <w:szCs w:val="24"/>
        </w:rPr>
        <w:t xml:space="preserve">nas dependências da Biblioteca; </w:t>
      </w:r>
    </w:p>
    <w:p w:rsidR="001018B9" w:rsidRPr="00571B47" w:rsidRDefault="00F012A2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N</w:t>
      </w:r>
      <w:r w:rsidR="00100E8B" w:rsidRPr="00571B47">
        <w:rPr>
          <w:sz w:val="24"/>
          <w:szCs w:val="24"/>
        </w:rPr>
        <w:t>ão</w:t>
      </w:r>
      <w:r w:rsidRPr="00571B47">
        <w:rPr>
          <w:sz w:val="24"/>
          <w:szCs w:val="24"/>
        </w:rPr>
        <w:t xml:space="preserve"> é permitido </w:t>
      </w:r>
      <w:r w:rsidR="003B602A" w:rsidRPr="00571B47">
        <w:rPr>
          <w:sz w:val="24"/>
          <w:szCs w:val="24"/>
        </w:rPr>
        <w:t xml:space="preserve">fumar nas </w:t>
      </w:r>
      <w:r w:rsidRPr="00571B47">
        <w:rPr>
          <w:sz w:val="24"/>
          <w:szCs w:val="24"/>
        </w:rPr>
        <w:t>dependências da Biblioteca</w:t>
      </w:r>
      <w:r w:rsidR="003B602A" w:rsidRPr="00571B47">
        <w:rPr>
          <w:sz w:val="24"/>
          <w:szCs w:val="24"/>
        </w:rPr>
        <w:t>;</w:t>
      </w:r>
    </w:p>
    <w:p w:rsidR="003B602A" w:rsidRPr="00571B47" w:rsidRDefault="003B602A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Indenizar a biblioteca no caso de perdas e danos</w:t>
      </w:r>
      <w:r w:rsidR="00542044" w:rsidRPr="00571B47">
        <w:rPr>
          <w:sz w:val="24"/>
          <w:szCs w:val="24"/>
        </w:rPr>
        <w:t xml:space="preserve"> e extravio de material bibliográfico</w:t>
      </w:r>
      <w:r w:rsidRPr="00571B47">
        <w:rPr>
          <w:sz w:val="24"/>
          <w:szCs w:val="24"/>
        </w:rPr>
        <w:t>;</w:t>
      </w:r>
    </w:p>
    <w:p w:rsidR="003B602A" w:rsidRPr="00571B47" w:rsidRDefault="003B602A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Manter devido silêncio e fala discreta nas dependências da Biblioteca;</w:t>
      </w:r>
    </w:p>
    <w:p w:rsidR="003B602A" w:rsidRPr="00571B47" w:rsidRDefault="003B602A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Obedecer aos horários de entrada e saída;</w:t>
      </w:r>
    </w:p>
    <w:p w:rsidR="003B602A" w:rsidRPr="00571B47" w:rsidRDefault="00100E8B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Não </w:t>
      </w:r>
      <w:r w:rsidR="00F012A2" w:rsidRPr="00571B47">
        <w:rPr>
          <w:sz w:val="24"/>
          <w:szCs w:val="24"/>
        </w:rPr>
        <w:t xml:space="preserve">é permitido </w:t>
      </w:r>
      <w:r w:rsidR="003B602A" w:rsidRPr="00571B47">
        <w:rPr>
          <w:sz w:val="24"/>
          <w:szCs w:val="24"/>
        </w:rPr>
        <w:t>utilizar tesouras, estiletes, colas e armas</w:t>
      </w:r>
      <w:r w:rsidRPr="00571B47">
        <w:rPr>
          <w:sz w:val="24"/>
          <w:szCs w:val="24"/>
        </w:rPr>
        <w:t xml:space="preserve"> de qualquer espécie;</w:t>
      </w:r>
    </w:p>
    <w:p w:rsidR="008A2618" w:rsidRPr="00571B47" w:rsidRDefault="00F012A2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lastRenderedPageBreak/>
        <w:t xml:space="preserve">Não é permitido o </w:t>
      </w:r>
      <w:r w:rsidR="008A2618" w:rsidRPr="00571B47">
        <w:rPr>
          <w:sz w:val="24"/>
          <w:szCs w:val="24"/>
        </w:rPr>
        <w:t>us</w:t>
      </w:r>
      <w:r w:rsidRPr="00571B47">
        <w:rPr>
          <w:sz w:val="24"/>
          <w:szCs w:val="24"/>
        </w:rPr>
        <w:t>o</w:t>
      </w:r>
      <w:r w:rsidR="008A2618" w:rsidRPr="00571B47">
        <w:rPr>
          <w:sz w:val="24"/>
          <w:szCs w:val="24"/>
        </w:rPr>
        <w:t xml:space="preserve"> </w:t>
      </w:r>
      <w:r w:rsidR="00513EB5" w:rsidRPr="00571B47">
        <w:rPr>
          <w:sz w:val="24"/>
          <w:szCs w:val="24"/>
        </w:rPr>
        <w:t xml:space="preserve">de </w:t>
      </w:r>
      <w:r w:rsidR="008A2618" w:rsidRPr="00571B47">
        <w:rPr>
          <w:sz w:val="24"/>
          <w:szCs w:val="24"/>
        </w:rPr>
        <w:t>aparelho celular</w:t>
      </w:r>
      <w:r w:rsidRPr="00571B47">
        <w:rPr>
          <w:sz w:val="24"/>
          <w:szCs w:val="24"/>
        </w:rPr>
        <w:t xml:space="preserve"> nas dependências da Biblioteca</w:t>
      </w:r>
      <w:r w:rsidR="008A2618" w:rsidRPr="00571B47">
        <w:rPr>
          <w:sz w:val="24"/>
          <w:szCs w:val="24"/>
        </w:rPr>
        <w:t>;</w:t>
      </w:r>
    </w:p>
    <w:p w:rsidR="008A2618" w:rsidRPr="00571B47" w:rsidRDefault="008A2618" w:rsidP="00666837">
      <w:pPr>
        <w:numPr>
          <w:ilvl w:val="0"/>
          <w:numId w:val="2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Acatar as solicitações emanadas dos servidores lotados na Biblioteca. Reservando-se a estes o direito de solicitar a retirada do usuári</w:t>
      </w:r>
      <w:r w:rsidR="002D6888" w:rsidRPr="00571B47">
        <w:rPr>
          <w:sz w:val="24"/>
          <w:szCs w:val="24"/>
        </w:rPr>
        <w:t>o em caso de conduta inadequada;</w:t>
      </w:r>
    </w:p>
    <w:p w:rsidR="002D6888" w:rsidRPr="00571B47" w:rsidRDefault="002D6888" w:rsidP="00666837">
      <w:pPr>
        <w:numPr>
          <w:ilvl w:val="0"/>
          <w:numId w:val="2"/>
        </w:numPr>
        <w:spacing w:line="360" w:lineRule="auto"/>
        <w:ind w:hanging="11"/>
        <w:jc w:val="both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t xml:space="preserve">Não remanejar mobiliários e equipamentos no interior da Biblioteca. </w:t>
      </w:r>
    </w:p>
    <w:p w:rsidR="008A2618" w:rsidRPr="00571B47" w:rsidRDefault="008A2618" w:rsidP="008A2618">
      <w:pPr>
        <w:rPr>
          <w:sz w:val="24"/>
          <w:szCs w:val="24"/>
        </w:rPr>
      </w:pPr>
    </w:p>
    <w:p w:rsidR="008A2618" w:rsidRPr="00571B47" w:rsidRDefault="008A2618" w:rsidP="004E66CA">
      <w:pPr>
        <w:pStyle w:val="Ttulo1"/>
        <w:spacing w:before="0"/>
      </w:pPr>
      <w:bookmarkStart w:id="6" w:name="_Toc20495658"/>
      <w:r w:rsidRPr="00571B47">
        <w:t xml:space="preserve">CAPÍTULO </w:t>
      </w:r>
      <w:r w:rsidR="00D90B52" w:rsidRPr="00571B47">
        <w:t>I</w:t>
      </w:r>
      <w:r w:rsidRPr="00571B47">
        <w:t>V</w:t>
      </w:r>
      <w:bookmarkEnd w:id="6"/>
    </w:p>
    <w:p w:rsidR="008A2618" w:rsidRPr="00571B47" w:rsidRDefault="008A2618" w:rsidP="004E66CA">
      <w:pPr>
        <w:pStyle w:val="Ttulo1"/>
        <w:spacing w:before="0"/>
      </w:pPr>
      <w:bookmarkStart w:id="7" w:name="_Toc20495659"/>
      <w:r w:rsidRPr="00571B47">
        <w:t>DOS EMPRÉSTIMOS</w:t>
      </w:r>
      <w:bookmarkEnd w:id="7"/>
    </w:p>
    <w:p w:rsidR="008A2618" w:rsidRPr="00571B47" w:rsidRDefault="008A2618" w:rsidP="008A2618">
      <w:pPr>
        <w:rPr>
          <w:sz w:val="24"/>
          <w:szCs w:val="24"/>
        </w:rPr>
      </w:pPr>
      <w:r w:rsidRPr="00571B47">
        <w:rPr>
          <w:sz w:val="24"/>
          <w:szCs w:val="24"/>
        </w:rPr>
        <w:t xml:space="preserve"> </w:t>
      </w:r>
    </w:p>
    <w:p w:rsidR="008A2618" w:rsidRPr="00571B47" w:rsidRDefault="008A2618" w:rsidP="00666837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Art.</w:t>
      </w:r>
      <w:r w:rsidR="00F478B2" w:rsidRPr="00571B47">
        <w:rPr>
          <w:b/>
          <w:sz w:val="24"/>
          <w:szCs w:val="24"/>
        </w:rPr>
        <w:t xml:space="preserve"> 1</w:t>
      </w:r>
      <w:r w:rsidR="00310849">
        <w:rPr>
          <w:b/>
          <w:sz w:val="24"/>
          <w:szCs w:val="24"/>
        </w:rPr>
        <w:t>1</w:t>
      </w:r>
      <w:r w:rsidR="00F478B2" w:rsidRPr="00571B47">
        <w:rPr>
          <w:b/>
          <w:sz w:val="24"/>
          <w:szCs w:val="24"/>
        </w:rPr>
        <w:t>º</w:t>
      </w:r>
      <w:r w:rsidRPr="00571B47">
        <w:rPr>
          <w:sz w:val="24"/>
          <w:szCs w:val="24"/>
        </w:rPr>
        <w:t xml:space="preserve"> O serviço de empréstimo domiciliar é restrito às obras e publicações do acervo bibliográfico e aos usuários docente, discente e servidores administrativos</w:t>
      </w:r>
      <w:r w:rsidR="00954F2F" w:rsidRPr="00571B47">
        <w:rPr>
          <w:sz w:val="24"/>
          <w:szCs w:val="24"/>
        </w:rPr>
        <w:t>:</w:t>
      </w:r>
    </w:p>
    <w:p w:rsidR="00FB20F5" w:rsidRPr="00571B47" w:rsidRDefault="00FB20F5" w:rsidP="00FB20F5">
      <w:pPr>
        <w:jc w:val="both"/>
        <w:rPr>
          <w:sz w:val="24"/>
          <w:szCs w:val="24"/>
        </w:rPr>
      </w:pPr>
    </w:p>
    <w:p w:rsidR="00954F2F" w:rsidRPr="00571B47" w:rsidRDefault="00954F2F" w:rsidP="00666837">
      <w:pPr>
        <w:numPr>
          <w:ilvl w:val="0"/>
          <w:numId w:val="14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Os usuários poderão usufruir do serviço de empréstimo após o cadastramento;</w:t>
      </w:r>
    </w:p>
    <w:p w:rsidR="00954F2F" w:rsidRPr="00571B47" w:rsidRDefault="00954F2F" w:rsidP="00666837">
      <w:pPr>
        <w:numPr>
          <w:ilvl w:val="0"/>
          <w:numId w:val="14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Para os docentes e técnicos administrativos é necessário apresentar a carteira de identificação de vínculo com o IFPA;</w:t>
      </w:r>
    </w:p>
    <w:p w:rsidR="00954F2F" w:rsidRPr="00571B47" w:rsidRDefault="00954F2F" w:rsidP="00666837">
      <w:pPr>
        <w:numPr>
          <w:ilvl w:val="0"/>
          <w:numId w:val="14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Para os discentes,</w:t>
      </w:r>
      <w:r w:rsidR="00B73BC6" w:rsidRPr="00571B47">
        <w:rPr>
          <w:sz w:val="24"/>
          <w:szCs w:val="24"/>
        </w:rPr>
        <w:t xml:space="preserve"> carteira de aluno emitida por este Instituto ou carteira de identificação oficial (RG, Carteira Profissional, Habilitação e Passaporte dentro do prazo de validade) mais comprovante de matrícula do ano corrente;</w:t>
      </w:r>
    </w:p>
    <w:p w:rsidR="00B73BC6" w:rsidRPr="00571B47" w:rsidRDefault="00B73BC6" w:rsidP="00666837">
      <w:pPr>
        <w:numPr>
          <w:ilvl w:val="0"/>
          <w:numId w:val="14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O Prazo de empréstimo é de </w:t>
      </w:r>
      <w:proofErr w:type="gramStart"/>
      <w:r w:rsidRPr="00571B47">
        <w:rPr>
          <w:b/>
          <w:sz w:val="24"/>
          <w:szCs w:val="24"/>
        </w:rPr>
        <w:t>7</w:t>
      </w:r>
      <w:proofErr w:type="gramEnd"/>
      <w:r w:rsidRPr="00571B47">
        <w:rPr>
          <w:b/>
          <w:sz w:val="24"/>
          <w:szCs w:val="24"/>
        </w:rPr>
        <w:t xml:space="preserve"> (sete) dias</w:t>
      </w:r>
      <w:r w:rsidRPr="00571B47">
        <w:rPr>
          <w:sz w:val="24"/>
          <w:szCs w:val="24"/>
        </w:rPr>
        <w:t xml:space="preserve"> para alunos e servidores; e de </w:t>
      </w:r>
      <w:r w:rsidRPr="00571B47">
        <w:rPr>
          <w:b/>
          <w:sz w:val="24"/>
          <w:szCs w:val="24"/>
        </w:rPr>
        <w:t>14 (quatorze) dias</w:t>
      </w:r>
      <w:r w:rsidRPr="00571B47">
        <w:rPr>
          <w:sz w:val="24"/>
          <w:szCs w:val="24"/>
        </w:rPr>
        <w:t xml:space="preserve"> para </w:t>
      </w:r>
      <w:r w:rsidR="00C37A45" w:rsidRPr="00571B47">
        <w:rPr>
          <w:sz w:val="24"/>
          <w:szCs w:val="24"/>
        </w:rPr>
        <w:t>pr</w:t>
      </w:r>
      <w:r w:rsidRPr="00571B47">
        <w:rPr>
          <w:sz w:val="24"/>
          <w:szCs w:val="24"/>
        </w:rPr>
        <w:t>ofessores;</w:t>
      </w:r>
    </w:p>
    <w:p w:rsidR="00B73BC6" w:rsidRPr="00571B47" w:rsidRDefault="00B73BC6" w:rsidP="00666837">
      <w:pPr>
        <w:numPr>
          <w:ilvl w:val="0"/>
          <w:numId w:val="14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 </w:t>
      </w:r>
      <w:r w:rsidR="00C37A45" w:rsidRPr="00571B47">
        <w:rPr>
          <w:sz w:val="24"/>
          <w:szCs w:val="24"/>
        </w:rPr>
        <w:t>O livro de consulta deverá ser entregue no mesmo</w:t>
      </w:r>
      <w:r w:rsidR="003306E8" w:rsidRPr="00571B47">
        <w:rPr>
          <w:sz w:val="24"/>
          <w:szCs w:val="24"/>
        </w:rPr>
        <w:t xml:space="preserve"> dia em que este for solicitado, estando sujeito a penalidade caso esse prazo seja descumprido;</w:t>
      </w:r>
    </w:p>
    <w:p w:rsidR="00C37A45" w:rsidRPr="00571B47" w:rsidRDefault="00C37A45" w:rsidP="00666837">
      <w:pPr>
        <w:numPr>
          <w:ilvl w:val="0"/>
          <w:numId w:val="14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É permitida a retirada de </w:t>
      </w:r>
      <w:proofErr w:type="gramStart"/>
      <w:r w:rsidRPr="00571B47">
        <w:rPr>
          <w:b/>
          <w:sz w:val="24"/>
          <w:szCs w:val="24"/>
        </w:rPr>
        <w:t>3</w:t>
      </w:r>
      <w:proofErr w:type="gramEnd"/>
      <w:r w:rsidRPr="00571B47">
        <w:rPr>
          <w:b/>
          <w:sz w:val="24"/>
          <w:szCs w:val="24"/>
        </w:rPr>
        <w:t xml:space="preserve"> (três )</w:t>
      </w:r>
      <w:r w:rsidRPr="00571B47">
        <w:rPr>
          <w:sz w:val="24"/>
          <w:szCs w:val="24"/>
        </w:rPr>
        <w:t xml:space="preserve"> livros para consulta;</w:t>
      </w:r>
    </w:p>
    <w:p w:rsidR="00C37A45" w:rsidRPr="00571B47" w:rsidRDefault="00C37A45" w:rsidP="00666837">
      <w:pPr>
        <w:numPr>
          <w:ilvl w:val="0"/>
          <w:numId w:val="14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É permitida a retirada de </w:t>
      </w:r>
      <w:proofErr w:type="gramStart"/>
      <w:r w:rsidR="00AD65CD" w:rsidRPr="00571B47">
        <w:rPr>
          <w:b/>
          <w:sz w:val="24"/>
          <w:szCs w:val="24"/>
        </w:rPr>
        <w:t>3</w:t>
      </w:r>
      <w:proofErr w:type="gramEnd"/>
      <w:r w:rsidRPr="00571B47">
        <w:rPr>
          <w:b/>
          <w:sz w:val="24"/>
          <w:szCs w:val="24"/>
        </w:rPr>
        <w:t xml:space="preserve"> (</w:t>
      </w:r>
      <w:r w:rsidR="00304A74" w:rsidRPr="00571B47">
        <w:rPr>
          <w:b/>
          <w:sz w:val="24"/>
          <w:szCs w:val="24"/>
        </w:rPr>
        <w:t>t</w:t>
      </w:r>
      <w:r w:rsidR="004A40B0" w:rsidRPr="00571B47">
        <w:rPr>
          <w:b/>
          <w:sz w:val="24"/>
          <w:szCs w:val="24"/>
        </w:rPr>
        <w:t>rês</w:t>
      </w:r>
      <w:r w:rsidRPr="00571B47">
        <w:rPr>
          <w:b/>
          <w:sz w:val="24"/>
          <w:szCs w:val="24"/>
        </w:rPr>
        <w:t>)</w:t>
      </w:r>
      <w:r w:rsidRPr="00571B47">
        <w:rPr>
          <w:sz w:val="24"/>
          <w:szCs w:val="24"/>
        </w:rPr>
        <w:t xml:space="preserve"> livros para empréstimo </w:t>
      </w:r>
      <w:r w:rsidR="008D07C6" w:rsidRPr="00571B47">
        <w:rPr>
          <w:sz w:val="24"/>
          <w:szCs w:val="24"/>
        </w:rPr>
        <w:t xml:space="preserve">a </w:t>
      </w:r>
      <w:r w:rsidR="003306E8" w:rsidRPr="00571B47">
        <w:rPr>
          <w:sz w:val="24"/>
          <w:szCs w:val="24"/>
        </w:rPr>
        <w:t>cada usuário;</w:t>
      </w:r>
    </w:p>
    <w:p w:rsidR="003306E8" w:rsidRPr="00571B47" w:rsidRDefault="003306E8" w:rsidP="003306E8">
      <w:pPr>
        <w:pStyle w:val="PargrafodaLista"/>
        <w:numPr>
          <w:ilvl w:val="0"/>
          <w:numId w:val="14"/>
        </w:numPr>
        <w:spacing w:line="360" w:lineRule="auto"/>
        <w:ind w:left="720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t>A senha de empréstimo é pessoal e intransferível.</w:t>
      </w:r>
    </w:p>
    <w:p w:rsidR="000B5224" w:rsidRPr="00571B47" w:rsidRDefault="000B5224" w:rsidP="008A2618">
      <w:pPr>
        <w:rPr>
          <w:sz w:val="24"/>
          <w:szCs w:val="24"/>
        </w:rPr>
      </w:pPr>
    </w:p>
    <w:p w:rsidR="00B91F75" w:rsidRPr="00571B47" w:rsidRDefault="00B91F75" w:rsidP="00466DB8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 xml:space="preserve">Art. </w:t>
      </w:r>
      <w:r w:rsidR="00B25B9F" w:rsidRPr="00571B47">
        <w:rPr>
          <w:b/>
          <w:sz w:val="24"/>
          <w:szCs w:val="24"/>
        </w:rPr>
        <w:t>1</w:t>
      </w:r>
      <w:r w:rsidR="00310849">
        <w:rPr>
          <w:b/>
          <w:sz w:val="24"/>
          <w:szCs w:val="24"/>
        </w:rPr>
        <w:t>2</w:t>
      </w:r>
      <w:r w:rsidR="00B25B9F" w:rsidRPr="00571B47">
        <w:rPr>
          <w:b/>
          <w:sz w:val="24"/>
          <w:szCs w:val="24"/>
        </w:rPr>
        <w:t>º</w:t>
      </w:r>
      <w:r w:rsidR="00B25B9F" w:rsidRPr="00571B47">
        <w:rPr>
          <w:sz w:val="24"/>
          <w:szCs w:val="24"/>
        </w:rPr>
        <w:t xml:space="preserve"> </w:t>
      </w:r>
      <w:r w:rsidRPr="00571B47">
        <w:rPr>
          <w:sz w:val="24"/>
          <w:szCs w:val="24"/>
        </w:rPr>
        <w:t xml:space="preserve">Todo o acervo está disponível para empréstimo, </w:t>
      </w:r>
      <w:r w:rsidRPr="00571B47">
        <w:rPr>
          <w:b/>
          <w:sz w:val="24"/>
          <w:szCs w:val="24"/>
        </w:rPr>
        <w:t>EXCETO</w:t>
      </w:r>
      <w:r w:rsidRPr="00571B47">
        <w:rPr>
          <w:sz w:val="24"/>
          <w:szCs w:val="24"/>
        </w:rPr>
        <w:t xml:space="preserve"> as obras de referência (dicionários, enciclopédias, almanaques), periódicos, </w:t>
      </w:r>
      <w:proofErr w:type="spellStart"/>
      <w:r w:rsidR="003A1C47" w:rsidRPr="00571B47">
        <w:rPr>
          <w:sz w:val="24"/>
          <w:szCs w:val="24"/>
        </w:rPr>
        <w:t>TC</w:t>
      </w:r>
      <w:r w:rsidR="00542044" w:rsidRPr="00571B47">
        <w:rPr>
          <w:sz w:val="24"/>
          <w:szCs w:val="24"/>
        </w:rPr>
        <w:t>Cs</w:t>
      </w:r>
      <w:proofErr w:type="spellEnd"/>
      <w:r w:rsidR="00542044" w:rsidRPr="00571B47">
        <w:rPr>
          <w:sz w:val="24"/>
          <w:szCs w:val="24"/>
        </w:rPr>
        <w:t xml:space="preserve">, </w:t>
      </w:r>
      <w:r w:rsidRPr="00571B47">
        <w:rPr>
          <w:sz w:val="24"/>
          <w:szCs w:val="24"/>
        </w:rPr>
        <w:t>obras raras, edições esgotadas e aquelas reservadas para consulta.</w:t>
      </w:r>
    </w:p>
    <w:p w:rsidR="00B91F75" w:rsidRPr="00571B47" w:rsidRDefault="00B91F75" w:rsidP="00466DB8">
      <w:pPr>
        <w:spacing w:line="360" w:lineRule="auto"/>
        <w:jc w:val="both"/>
        <w:rPr>
          <w:sz w:val="24"/>
          <w:szCs w:val="24"/>
        </w:rPr>
      </w:pPr>
    </w:p>
    <w:p w:rsidR="00B91F75" w:rsidRPr="00571B47" w:rsidRDefault="00B91F75" w:rsidP="00466DB8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Art.</w:t>
      </w:r>
      <w:r w:rsidR="00B25B9F" w:rsidRPr="00571B47">
        <w:rPr>
          <w:b/>
          <w:sz w:val="24"/>
          <w:szCs w:val="24"/>
        </w:rPr>
        <w:t xml:space="preserve"> 1</w:t>
      </w:r>
      <w:r w:rsidR="00310849">
        <w:rPr>
          <w:b/>
          <w:sz w:val="24"/>
          <w:szCs w:val="24"/>
        </w:rPr>
        <w:t>3</w:t>
      </w:r>
      <w:r w:rsidR="00B25B9F" w:rsidRPr="00571B47">
        <w:rPr>
          <w:b/>
          <w:sz w:val="24"/>
          <w:szCs w:val="24"/>
        </w:rPr>
        <w:t>º</w:t>
      </w:r>
      <w:r w:rsidRPr="00571B47">
        <w:rPr>
          <w:sz w:val="24"/>
          <w:szCs w:val="24"/>
        </w:rPr>
        <w:t xml:space="preserve"> No caso de extravio de obras, o usuário permanecerá em débito com a Biblioteca, devendo o usuário substituir a obra por outra idêntica</w:t>
      </w:r>
      <w:r w:rsidR="00466DB8" w:rsidRPr="00571B47">
        <w:rPr>
          <w:sz w:val="24"/>
          <w:szCs w:val="24"/>
        </w:rPr>
        <w:t xml:space="preserve">, similar e </w:t>
      </w:r>
      <w:r w:rsidR="00466DB8" w:rsidRPr="00571B47">
        <w:rPr>
          <w:sz w:val="24"/>
          <w:szCs w:val="24"/>
        </w:rPr>
        <w:lastRenderedPageBreak/>
        <w:t>atualizada</w:t>
      </w:r>
      <w:r w:rsidRPr="00571B47">
        <w:rPr>
          <w:sz w:val="24"/>
          <w:szCs w:val="24"/>
        </w:rPr>
        <w:t>. A não restituição da obra implicará na adoção das seguintes medidas:</w:t>
      </w:r>
    </w:p>
    <w:p w:rsidR="00FB20F5" w:rsidRPr="00571B47" w:rsidRDefault="00FB20F5" w:rsidP="00FB20F5">
      <w:pPr>
        <w:jc w:val="both"/>
        <w:rPr>
          <w:sz w:val="24"/>
          <w:szCs w:val="24"/>
        </w:rPr>
      </w:pPr>
    </w:p>
    <w:p w:rsidR="00B91F75" w:rsidRPr="00571B47" w:rsidRDefault="00B91F75" w:rsidP="00466DB8">
      <w:pPr>
        <w:numPr>
          <w:ilvl w:val="0"/>
          <w:numId w:val="13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Notificação ao usuário faltoso;</w:t>
      </w:r>
    </w:p>
    <w:p w:rsidR="00B91F75" w:rsidRPr="00571B47" w:rsidRDefault="00B91F75" w:rsidP="00466DB8">
      <w:pPr>
        <w:numPr>
          <w:ilvl w:val="0"/>
          <w:numId w:val="13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Impedimento de qualquer consulta ao acervo;</w:t>
      </w:r>
    </w:p>
    <w:p w:rsidR="00B91F75" w:rsidRPr="00571B47" w:rsidRDefault="00B91F75" w:rsidP="00466DB8">
      <w:pPr>
        <w:numPr>
          <w:ilvl w:val="0"/>
          <w:numId w:val="13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Suspensão do serviço de empréstimo pelo dobro de dias em atraso e se o atraso for pelo livro de consulta, o prazo de suspensão será igual ao do empréstimo acrescido de 20 dias.</w:t>
      </w:r>
    </w:p>
    <w:p w:rsidR="00542044" w:rsidRPr="00571B47" w:rsidRDefault="00542044" w:rsidP="00542044">
      <w:pPr>
        <w:pStyle w:val="PargrafodaLista"/>
        <w:rPr>
          <w:sz w:val="24"/>
          <w:szCs w:val="24"/>
        </w:rPr>
      </w:pPr>
    </w:p>
    <w:p w:rsidR="003E735F" w:rsidRPr="00571B47" w:rsidRDefault="003E735F" w:rsidP="004E66CA">
      <w:pPr>
        <w:pStyle w:val="Ttulo1"/>
        <w:spacing w:before="0"/>
      </w:pPr>
      <w:bookmarkStart w:id="8" w:name="_Toc20495660"/>
      <w:r w:rsidRPr="00571B47">
        <w:t>CAPÍTULO V</w:t>
      </w:r>
      <w:bookmarkEnd w:id="8"/>
    </w:p>
    <w:p w:rsidR="003E735F" w:rsidRPr="00571B47" w:rsidRDefault="003E735F" w:rsidP="004E66CA">
      <w:pPr>
        <w:pStyle w:val="Ttulo1"/>
        <w:spacing w:before="0"/>
      </w:pPr>
      <w:bookmarkStart w:id="9" w:name="_Toc20495661"/>
      <w:r w:rsidRPr="00571B47">
        <w:t xml:space="preserve">DA CONSULTA AO ACERVO </w:t>
      </w:r>
      <w:r w:rsidR="00667060" w:rsidRPr="00571B47">
        <w:t>E OUTROS SERVIÇOS NA BIBLIOTECA</w:t>
      </w:r>
      <w:bookmarkEnd w:id="9"/>
    </w:p>
    <w:p w:rsidR="003E735F" w:rsidRPr="00571B47" w:rsidRDefault="003E735F" w:rsidP="003E735F">
      <w:pPr>
        <w:rPr>
          <w:b/>
          <w:sz w:val="24"/>
          <w:szCs w:val="24"/>
        </w:rPr>
      </w:pPr>
    </w:p>
    <w:p w:rsidR="003E735F" w:rsidRPr="00571B47" w:rsidRDefault="003E735F" w:rsidP="00466DB8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 xml:space="preserve">Art. </w:t>
      </w:r>
      <w:r w:rsidR="00B25B9F" w:rsidRPr="00571B47">
        <w:rPr>
          <w:b/>
          <w:sz w:val="24"/>
          <w:szCs w:val="24"/>
        </w:rPr>
        <w:t>1</w:t>
      </w:r>
      <w:r w:rsidR="00310849">
        <w:rPr>
          <w:b/>
          <w:sz w:val="24"/>
          <w:szCs w:val="24"/>
        </w:rPr>
        <w:t>4</w:t>
      </w:r>
      <w:r w:rsidR="00B25B9F" w:rsidRPr="00571B47">
        <w:rPr>
          <w:b/>
          <w:sz w:val="24"/>
          <w:szCs w:val="24"/>
        </w:rPr>
        <w:t>º</w:t>
      </w:r>
      <w:r w:rsidR="00B25B9F" w:rsidRPr="00571B47">
        <w:rPr>
          <w:sz w:val="24"/>
          <w:szCs w:val="24"/>
        </w:rPr>
        <w:t xml:space="preserve"> </w:t>
      </w:r>
      <w:r w:rsidRPr="00571B47">
        <w:rPr>
          <w:sz w:val="24"/>
          <w:szCs w:val="24"/>
        </w:rPr>
        <w:t>O acesso às consultas do acervo ou a qualquer outro serviço prestado pela Biblioteca se efetua mediante apresentação da Carteira de Identificação do IFPA, sendo lícita a recusa de atendimento na hipótese de não apresentação deste documento.</w:t>
      </w:r>
    </w:p>
    <w:p w:rsidR="003E735F" w:rsidRPr="00571B47" w:rsidRDefault="003E735F" w:rsidP="00466DB8">
      <w:pPr>
        <w:spacing w:line="360" w:lineRule="auto"/>
        <w:jc w:val="both"/>
        <w:rPr>
          <w:sz w:val="24"/>
          <w:szCs w:val="24"/>
        </w:rPr>
      </w:pPr>
    </w:p>
    <w:p w:rsidR="003E735F" w:rsidRPr="00571B47" w:rsidRDefault="003E735F" w:rsidP="00466DB8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Art.</w:t>
      </w:r>
      <w:r w:rsidR="00B25B9F" w:rsidRPr="00571B47">
        <w:rPr>
          <w:b/>
          <w:sz w:val="24"/>
          <w:szCs w:val="24"/>
        </w:rPr>
        <w:t xml:space="preserve"> </w:t>
      </w:r>
      <w:r w:rsidR="00D90B52" w:rsidRPr="00571B47">
        <w:rPr>
          <w:b/>
          <w:sz w:val="24"/>
          <w:szCs w:val="24"/>
        </w:rPr>
        <w:t>1</w:t>
      </w:r>
      <w:r w:rsidR="00310849">
        <w:rPr>
          <w:b/>
          <w:sz w:val="24"/>
          <w:szCs w:val="24"/>
        </w:rPr>
        <w:t>5</w:t>
      </w:r>
      <w:r w:rsidR="00B25B9F" w:rsidRPr="00571B47">
        <w:rPr>
          <w:b/>
          <w:sz w:val="24"/>
          <w:szCs w:val="24"/>
        </w:rPr>
        <w:t>º</w:t>
      </w:r>
      <w:r w:rsidRPr="00571B47">
        <w:rPr>
          <w:sz w:val="24"/>
          <w:szCs w:val="24"/>
        </w:rPr>
        <w:t xml:space="preserve"> A Utilização e acesso à internet é permitida apenas pelo tempo de </w:t>
      </w:r>
      <w:proofErr w:type="gramStart"/>
      <w:r w:rsidRPr="00571B47">
        <w:rPr>
          <w:sz w:val="24"/>
          <w:szCs w:val="24"/>
        </w:rPr>
        <w:t>1</w:t>
      </w:r>
      <w:proofErr w:type="gramEnd"/>
      <w:r w:rsidR="00B25B9F" w:rsidRPr="00571B47">
        <w:rPr>
          <w:sz w:val="24"/>
          <w:szCs w:val="24"/>
        </w:rPr>
        <w:t xml:space="preserve"> </w:t>
      </w:r>
      <w:r w:rsidRPr="00571B47">
        <w:rPr>
          <w:sz w:val="24"/>
          <w:szCs w:val="24"/>
        </w:rPr>
        <w:t>(uma) hora por dia para cada usuário interno mediante reserva feita com o funcionário responsável pelo setor;</w:t>
      </w:r>
    </w:p>
    <w:p w:rsidR="003E735F" w:rsidRPr="00571B47" w:rsidRDefault="003E735F" w:rsidP="00466DB8">
      <w:pPr>
        <w:spacing w:line="360" w:lineRule="auto"/>
        <w:jc w:val="both"/>
        <w:rPr>
          <w:sz w:val="24"/>
          <w:szCs w:val="24"/>
        </w:rPr>
      </w:pPr>
    </w:p>
    <w:p w:rsidR="003E735F" w:rsidRPr="00571B47" w:rsidRDefault="003E735F" w:rsidP="00466DB8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 xml:space="preserve">Art. </w:t>
      </w:r>
      <w:r w:rsidR="00D90B52" w:rsidRPr="00571B47">
        <w:rPr>
          <w:b/>
          <w:sz w:val="24"/>
          <w:szCs w:val="24"/>
        </w:rPr>
        <w:t>1</w:t>
      </w:r>
      <w:r w:rsidR="00310849">
        <w:rPr>
          <w:b/>
          <w:sz w:val="24"/>
          <w:szCs w:val="24"/>
        </w:rPr>
        <w:t>6</w:t>
      </w:r>
      <w:r w:rsidR="00B77673" w:rsidRPr="00571B47">
        <w:rPr>
          <w:b/>
          <w:sz w:val="24"/>
          <w:szCs w:val="24"/>
        </w:rPr>
        <w:t>º</w:t>
      </w:r>
      <w:r w:rsidR="00B77673" w:rsidRPr="00571B47">
        <w:rPr>
          <w:sz w:val="24"/>
          <w:szCs w:val="24"/>
        </w:rPr>
        <w:t xml:space="preserve"> </w:t>
      </w:r>
      <w:r w:rsidRPr="00571B47">
        <w:rPr>
          <w:sz w:val="24"/>
          <w:szCs w:val="24"/>
        </w:rPr>
        <w:t xml:space="preserve">As cabines de Internet estão disponíveis somente para pesquisa de caráter acadêmico, não sendo permitido o uso de qualquer </w:t>
      </w:r>
      <w:r w:rsidRPr="00571B47">
        <w:rPr>
          <w:i/>
          <w:sz w:val="24"/>
          <w:szCs w:val="24"/>
        </w:rPr>
        <w:t>site</w:t>
      </w:r>
      <w:r w:rsidRPr="00571B47">
        <w:rPr>
          <w:sz w:val="24"/>
          <w:szCs w:val="24"/>
        </w:rPr>
        <w:t xml:space="preserve"> de </w:t>
      </w:r>
      <w:r w:rsidR="00466DB8" w:rsidRPr="00571B47">
        <w:rPr>
          <w:i/>
          <w:sz w:val="24"/>
          <w:szCs w:val="24"/>
        </w:rPr>
        <w:t>chat</w:t>
      </w:r>
      <w:r w:rsidR="00466DB8" w:rsidRPr="00571B47">
        <w:rPr>
          <w:sz w:val="24"/>
          <w:szCs w:val="24"/>
        </w:rPr>
        <w:t xml:space="preserve"> e redes sociais</w:t>
      </w:r>
      <w:r w:rsidRPr="00571B47">
        <w:rPr>
          <w:sz w:val="24"/>
          <w:szCs w:val="24"/>
        </w:rPr>
        <w:t xml:space="preserve">. </w:t>
      </w:r>
    </w:p>
    <w:p w:rsidR="00087041" w:rsidRPr="00571B47" w:rsidRDefault="00087041" w:rsidP="005A57D4">
      <w:pPr>
        <w:jc w:val="center"/>
        <w:rPr>
          <w:b/>
          <w:sz w:val="24"/>
          <w:szCs w:val="24"/>
        </w:rPr>
      </w:pPr>
    </w:p>
    <w:p w:rsidR="005A57D4" w:rsidRPr="00571B47" w:rsidRDefault="005A57D4" w:rsidP="004E66CA">
      <w:pPr>
        <w:pStyle w:val="Ttulo1"/>
        <w:spacing w:before="0"/>
      </w:pPr>
      <w:bookmarkStart w:id="10" w:name="_Toc20495662"/>
      <w:proofErr w:type="gramStart"/>
      <w:r w:rsidRPr="00571B47">
        <w:t>CAPÍTULO VI</w:t>
      </w:r>
      <w:bookmarkEnd w:id="10"/>
      <w:proofErr w:type="gramEnd"/>
    </w:p>
    <w:p w:rsidR="005A57D4" w:rsidRPr="00571B47" w:rsidRDefault="00667060" w:rsidP="004E66CA">
      <w:pPr>
        <w:pStyle w:val="Ttulo1"/>
        <w:spacing w:before="0"/>
      </w:pPr>
      <w:bookmarkStart w:id="11" w:name="_Toc20495663"/>
      <w:r w:rsidRPr="00571B47">
        <w:t>DAS SALAS DE ESTUDO EM GRUPO</w:t>
      </w:r>
      <w:bookmarkEnd w:id="11"/>
    </w:p>
    <w:p w:rsidR="005A57D4" w:rsidRPr="00571B47" w:rsidRDefault="005A57D4" w:rsidP="003E735F">
      <w:pPr>
        <w:jc w:val="both"/>
        <w:rPr>
          <w:sz w:val="24"/>
          <w:szCs w:val="24"/>
        </w:rPr>
      </w:pPr>
    </w:p>
    <w:p w:rsidR="005A57D4" w:rsidRPr="00571B47" w:rsidRDefault="005A57D4" w:rsidP="00566260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Art. 1</w:t>
      </w:r>
      <w:r w:rsidR="00310849">
        <w:rPr>
          <w:b/>
          <w:sz w:val="24"/>
          <w:szCs w:val="24"/>
        </w:rPr>
        <w:t>7</w:t>
      </w:r>
      <w:r w:rsidRPr="00571B47">
        <w:rPr>
          <w:b/>
          <w:sz w:val="24"/>
          <w:szCs w:val="24"/>
        </w:rPr>
        <w:t xml:space="preserve">º </w:t>
      </w:r>
      <w:r w:rsidRPr="00571B47">
        <w:rPr>
          <w:sz w:val="24"/>
          <w:szCs w:val="24"/>
        </w:rPr>
        <w:t xml:space="preserve">As salas de estudo </w:t>
      </w:r>
      <w:r w:rsidR="00466DB8" w:rsidRPr="00571B47">
        <w:rPr>
          <w:sz w:val="24"/>
          <w:szCs w:val="24"/>
        </w:rPr>
        <w:t>servem</w:t>
      </w:r>
      <w:r w:rsidRPr="00571B47">
        <w:rPr>
          <w:sz w:val="24"/>
          <w:szCs w:val="24"/>
        </w:rPr>
        <w:t>, exclusivamente, para a realização de estudos dos usuários da biblioteca.</w:t>
      </w:r>
    </w:p>
    <w:p w:rsidR="005A57D4" w:rsidRPr="00571B47" w:rsidRDefault="005A57D4" w:rsidP="00566260">
      <w:pPr>
        <w:spacing w:line="360" w:lineRule="auto"/>
        <w:jc w:val="both"/>
        <w:rPr>
          <w:sz w:val="24"/>
          <w:szCs w:val="24"/>
        </w:rPr>
      </w:pPr>
    </w:p>
    <w:p w:rsidR="005A57D4" w:rsidRPr="00571B47" w:rsidRDefault="00566260" w:rsidP="00566260">
      <w:pPr>
        <w:spacing w:line="360" w:lineRule="auto"/>
        <w:jc w:val="both"/>
        <w:rPr>
          <w:sz w:val="24"/>
          <w:szCs w:val="24"/>
        </w:rPr>
      </w:pPr>
      <w:r w:rsidRPr="00571B47">
        <w:rPr>
          <w:rFonts w:cs="Arial"/>
          <w:b/>
          <w:sz w:val="24"/>
          <w:szCs w:val="24"/>
        </w:rPr>
        <w:t>Art.1</w:t>
      </w:r>
      <w:r w:rsidR="00310849">
        <w:rPr>
          <w:rFonts w:cs="Arial"/>
          <w:b/>
          <w:sz w:val="24"/>
          <w:szCs w:val="24"/>
        </w:rPr>
        <w:t>8</w:t>
      </w:r>
      <w:r w:rsidR="005A57D4" w:rsidRPr="00571B47">
        <w:rPr>
          <w:rFonts w:cs="Arial"/>
          <w:b/>
          <w:sz w:val="24"/>
          <w:szCs w:val="24"/>
        </w:rPr>
        <w:t xml:space="preserve">º </w:t>
      </w:r>
      <w:r w:rsidR="005A57D4" w:rsidRPr="00571B47">
        <w:rPr>
          <w:sz w:val="24"/>
          <w:szCs w:val="24"/>
        </w:rPr>
        <w:t xml:space="preserve">As salas de estudo em grupo </w:t>
      </w:r>
      <w:r w:rsidRPr="00571B47">
        <w:rPr>
          <w:sz w:val="24"/>
          <w:szCs w:val="24"/>
        </w:rPr>
        <w:t>devem ser utilizadas por grupos a partir de</w:t>
      </w:r>
      <w:r w:rsidR="005A57D4" w:rsidRPr="00571B47">
        <w:rPr>
          <w:sz w:val="24"/>
          <w:szCs w:val="24"/>
        </w:rPr>
        <w:t xml:space="preserve"> </w:t>
      </w:r>
      <w:r w:rsidRPr="00571B47">
        <w:rPr>
          <w:sz w:val="24"/>
          <w:szCs w:val="24"/>
        </w:rPr>
        <w:t>0</w:t>
      </w:r>
      <w:r w:rsidR="005A57D4" w:rsidRPr="00571B47">
        <w:rPr>
          <w:sz w:val="24"/>
          <w:szCs w:val="24"/>
        </w:rPr>
        <w:t xml:space="preserve">4 (quatro) </w:t>
      </w:r>
      <w:r w:rsidRPr="00571B47">
        <w:rPr>
          <w:sz w:val="24"/>
          <w:szCs w:val="24"/>
        </w:rPr>
        <w:t>a 08 (oito) pessoas</w:t>
      </w:r>
      <w:r w:rsidR="005A57D4" w:rsidRPr="00571B47">
        <w:rPr>
          <w:sz w:val="24"/>
          <w:szCs w:val="24"/>
        </w:rPr>
        <w:t xml:space="preserve"> por sala.</w:t>
      </w:r>
    </w:p>
    <w:p w:rsidR="005A57D4" w:rsidRPr="00571B47" w:rsidRDefault="005A57D4" w:rsidP="00566260">
      <w:pPr>
        <w:spacing w:line="360" w:lineRule="auto"/>
        <w:jc w:val="both"/>
        <w:rPr>
          <w:sz w:val="24"/>
          <w:szCs w:val="24"/>
        </w:rPr>
      </w:pPr>
    </w:p>
    <w:p w:rsidR="005A57D4" w:rsidRPr="00571B47" w:rsidRDefault="005A57D4" w:rsidP="00566260">
      <w:pPr>
        <w:spacing w:line="360" w:lineRule="auto"/>
        <w:jc w:val="both"/>
        <w:rPr>
          <w:sz w:val="24"/>
          <w:szCs w:val="24"/>
        </w:rPr>
      </w:pPr>
      <w:r w:rsidRPr="00571B47">
        <w:rPr>
          <w:rFonts w:cs="Arial"/>
          <w:b/>
          <w:sz w:val="24"/>
          <w:szCs w:val="24"/>
        </w:rPr>
        <w:t>Art.1</w:t>
      </w:r>
      <w:r w:rsidR="00310849">
        <w:rPr>
          <w:rFonts w:cs="Arial"/>
          <w:b/>
          <w:sz w:val="24"/>
          <w:szCs w:val="24"/>
        </w:rPr>
        <w:t>9</w:t>
      </w:r>
      <w:r w:rsidRPr="00571B47">
        <w:rPr>
          <w:rFonts w:cs="Arial"/>
          <w:b/>
          <w:sz w:val="24"/>
          <w:szCs w:val="24"/>
        </w:rPr>
        <w:t xml:space="preserve">º </w:t>
      </w:r>
      <w:r w:rsidRPr="00571B47">
        <w:rPr>
          <w:sz w:val="24"/>
          <w:szCs w:val="24"/>
        </w:rPr>
        <w:t xml:space="preserve">O horário de funcionamento da sala de estudo em grupo será de 8h </w:t>
      </w:r>
      <w:proofErr w:type="gramStart"/>
      <w:r w:rsidRPr="00571B47">
        <w:rPr>
          <w:sz w:val="24"/>
          <w:szCs w:val="24"/>
        </w:rPr>
        <w:t>às</w:t>
      </w:r>
      <w:proofErr w:type="gramEnd"/>
      <w:r w:rsidRPr="00571B47">
        <w:rPr>
          <w:sz w:val="24"/>
          <w:szCs w:val="24"/>
        </w:rPr>
        <w:t xml:space="preserve"> 20h45m.</w:t>
      </w:r>
    </w:p>
    <w:p w:rsidR="00B77673" w:rsidRPr="00571B47" w:rsidRDefault="00B77673" w:rsidP="003E735F">
      <w:pPr>
        <w:jc w:val="both"/>
        <w:rPr>
          <w:sz w:val="24"/>
          <w:szCs w:val="24"/>
        </w:rPr>
      </w:pPr>
    </w:p>
    <w:p w:rsidR="003C57F1" w:rsidRPr="00571B47" w:rsidRDefault="003C57F1" w:rsidP="004E66CA">
      <w:pPr>
        <w:pStyle w:val="Ttulo1"/>
        <w:spacing w:before="0"/>
      </w:pPr>
      <w:bookmarkStart w:id="12" w:name="_Toc20495664"/>
      <w:r w:rsidRPr="00571B47">
        <w:lastRenderedPageBreak/>
        <w:t>CAPÍTULO VII</w:t>
      </w:r>
      <w:bookmarkEnd w:id="12"/>
    </w:p>
    <w:p w:rsidR="003C57F1" w:rsidRPr="00571B47" w:rsidRDefault="00566260" w:rsidP="004E66CA">
      <w:pPr>
        <w:pStyle w:val="Ttulo1"/>
        <w:spacing w:before="0"/>
      </w:pPr>
      <w:bookmarkStart w:id="13" w:name="_Toc20495665"/>
      <w:r w:rsidRPr="00571B47">
        <w:t>DO USO DO GUARDA-</w:t>
      </w:r>
      <w:r w:rsidR="003C57F1" w:rsidRPr="00571B47">
        <w:t>VOLUMES</w:t>
      </w:r>
      <w:bookmarkEnd w:id="13"/>
    </w:p>
    <w:p w:rsidR="003C57F1" w:rsidRPr="00571B47" w:rsidRDefault="003C57F1" w:rsidP="003C57F1">
      <w:pPr>
        <w:jc w:val="both"/>
        <w:rPr>
          <w:sz w:val="24"/>
          <w:szCs w:val="24"/>
        </w:rPr>
      </w:pPr>
    </w:p>
    <w:p w:rsidR="003C57F1" w:rsidRPr="00571B47" w:rsidRDefault="00310849" w:rsidP="0056626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20</w:t>
      </w:r>
      <w:r w:rsidR="003C57F1" w:rsidRPr="00571B47">
        <w:rPr>
          <w:b/>
          <w:sz w:val="24"/>
          <w:szCs w:val="24"/>
        </w:rPr>
        <w:t>º</w:t>
      </w:r>
      <w:r w:rsidR="003C57F1" w:rsidRPr="00571B47">
        <w:rPr>
          <w:sz w:val="24"/>
          <w:szCs w:val="24"/>
        </w:rPr>
        <w:t xml:space="preserve"> O uso do sistema de guarda-volumes é facultado apenas aos usuários da biblioteca e deverá ser utilizado exclusivamente dur</w:t>
      </w:r>
      <w:r w:rsidR="00566260" w:rsidRPr="00571B47">
        <w:rPr>
          <w:sz w:val="24"/>
          <w:szCs w:val="24"/>
        </w:rPr>
        <w:t>ante a permanência na mesma</w:t>
      </w:r>
      <w:r w:rsidR="003C57F1" w:rsidRPr="00571B47">
        <w:rPr>
          <w:sz w:val="24"/>
          <w:szCs w:val="24"/>
        </w:rPr>
        <w:t>.</w:t>
      </w:r>
    </w:p>
    <w:p w:rsidR="003C57F1" w:rsidRPr="00571B47" w:rsidRDefault="003C57F1" w:rsidP="00566260">
      <w:pPr>
        <w:spacing w:line="360" w:lineRule="auto"/>
        <w:jc w:val="both"/>
        <w:rPr>
          <w:sz w:val="24"/>
          <w:szCs w:val="24"/>
        </w:rPr>
      </w:pPr>
    </w:p>
    <w:p w:rsidR="003C57F1" w:rsidRPr="00571B47" w:rsidRDefault="00566260" w:rsidP="00566260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Art. 2</w:t>
      </w:r>
      <w:r w:rsidR="00310849">
        <w:rPr>
          <w:b/>
          <w:sz w:val="24"/>
          <w:szCs w:val="24"/>
        </w:rPr>
        <w:t>1</w:t>
      </w:r>
      <w:r w:rsidR="003C57F1" w:rsidRPr="00571B47">
        <w:rPr>
          <w:b/>
          <w:sz w:val="24"/>
          <w:szCs w:val="24"/>
        </w:rPr>
        <w:t>º</w:t>
      </w:r>
      <w:r w:rsidR="003C57F1" w:rsidRPr="00571B47">
        <w:rPr>
          <w:sz w:val="24"/>
          <w:szCs w:val="24"/>
        </w:rPr>
        <w:t xml:space="preserve"> O uso do guarda-volumes é pessoal e intransferível.</w:t>
      </w:r>
    </w:p>
    <w:p w:rsidR="003C57F1" w:rsidRPr="00571B47" w:rsidRDefault="003C57F1" w:rsidP="00566260">
      <w:pPr>
        <w:spacing w:line="360" w:lineRule="auto"/>
        <w:jc w:val="both"/>
        <w:rPr>
          <w:sz w:val="24"/>
          <w:szCs w:val="24"/>
        </w:rPr>
      </w:pPr>
    </w:p>
    <w:p w:rsidR="003C57F1" w:rsidRPr="00571B47" w:rsidRDefault="00566260" w:rsidP="00566260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Art. 2</w:t>
      </w:r>
      <w:r w:rsidR="00310849">
        <w:rPr>
          <w:b/>
          <w:sz w:val="24"/>
          <w:szCs w:val="24"/>
        </w:rPr>
        <w:t>2</w:t>
      </w:r>
      <w:r w:rsidR="003C57F1" w:rsidRPr="00571B47">
        <w:rPr>
          <w:b/>
          <w:sz w:val="24"/>
          <w:szCs w:val="24"/>
        </w:rPr>
        <w:t xml:space="preserve">º </w:t>
      </w:r>
      <w:r w:rsidR="003C57F1" w:rsidRPr="00571B47">
        <w:rPr>
          <w:sz w:val="24"/>
          <w:szCs w:val="24"/>
        </w:rPr>
        <w:t>O usuário deverá deixar no guarda</w:t>
      </w:r>
      <w:r w:rsidR="00B95FD2" w:rsidRPr="00571B47">
        <w:rPr>
          <w:sz w:val="24"/>
          <w:szCs w:val="24"/>
        </w:rPr>
        <w:t>-</w:t>
      </w:r>
      <w:r w:rsidR="003C57F1" w:rsidRPr="00571B47">
        <w:rPr>
          <w:sz w:val="24"/>
          <w:szCs w:val="24"/>
        </w:rPr>
        <w:t>volumes</w:t>
      </w:r>
      <w:r w:rsidR="000D3892" w:rsidRPr="00571B47">
        <w:rPr>
          <w:sz w:val="24"/>
          <w:szCs w:val="24"/>
        </w:rPr>
        <w:t xml:space="preserve"> mochilas, bolsas, </w:t>
      </w:r>
      <w:proofErr w:type="spellStart"/>
      <w:r w:rsidR="000D3892" w:rsidRPr="00571B47">
        <w:rPr>
          <w:sz w:val="24"/>
          <w:szCs w:val="24"/>
        </w:rPr>
        <w:t>pochetes</w:t>
      </w:r>
      <w:proofErr w:type="spellEnd"/>
      <w:r w:rsidR="000D3892" w:rsidRPr="00571B47">
        <w:rPr>
          <w:sz w:val="24"/>
          <w:szCs w:val="24"/>
        </w:rPr>
        <w:t xml:space="preserve">, pastas, sacolas, maletas, fichários, alimentos, entre outros. Somente </w:t>
      </w:r>
      <w:proofErr w:type="gramStart"/>
      <w:r w:rsidR="000D3892" w:rsidRPr="00571B47">
        <w:rPr>
          <w:sz w:val="24"/>
          <w:szCs w:val="24"/>
        </w:rPr>
        <w:t>poderá entrar</w:t>
      </w:r>
      <w:proofErr w:type="gramEnd"/>
      <w:r w:rsidR="000D3892" w:rsidRPr="00571B47">
        <w:rPr>
          <w:sz w:val="24"/>
          <w:szCs w:val="24"/>
        </w:rPr>
        <w:t xml:space="preserve"> na Biblioteca com cadernos, livros, folhas soltas, </w:t>
      </w:r>
      <w:r w:rsidRPr="00571B47">
        <w:rPr>
          <w:sz w:val="24"/>
          <w:szCs w:val="24"/>
        </w:rPr>
        <w:t xml:space="preserve">réguas, </w:t>
      </w:r>
      <w:r w:rsidR="001D2B5A" w:rsidRPr="00571B47">
        <w:rPr>
          <w:sz w:val="24"/>
          <w:szCs w:val="24"/>
        </w:rPr>
        <w:t>notebooks, celular (</w:t>
      </w:r>
      <w:r w:rsidR="000D3892" w:rsidRPr="00571B47">
        <w:rPr>
          <w:sz w:val="24"/>
          <w:szCs w:val="24"/>
        </w:rPr>
        <w:t>no modo silencioso) e estojo de lápis.</w:t>
      </w:r>
    </w:p>
    <w:p w:rsidR="000D3892" w:rsidRPr="00571B47" w:rsidRDefault="000D3892" w:rsidP="00566260">
      <w:pPr>
        <w:spacing w:line="360" w:lineRule="auto"/>
        <w:jc w:val="both"/>
        <w:rPr>
          <w:sz w:val="24"/>
          <w:szCs w:val="24"/>
        </w:rPr>
      </w:pPr>
    </w:p>
    <w:p w:rsidR="000D3892" w:rsidRPr="00571B47" w:rsidRDefault="00566260" w:rsidP="00566260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Art. 2</w:t>
      </w:r>
      <w:r w:rsidR="00310849">
        <w:rPr>
          <w:b/>
          <w:sz w:val="24"/>
          <w:szCs w:val="24"/>
        </w:rPr>
        <w:t>3</w:t>
      </w:r>
      <w:r w:rsidR="000D3892" w:rsidRPr="00571B47">
        <w:rPr>
          <w:b/>
          <w:sz w:val="24"/>
          <w:szCs w:val="24"/>
        </w:rPr>
        <w:t>º</w:t>
      </w:r>
      <w:r w:rsidR="000D3892" w:rsidRPr="00571B47">
        <w:rPr>
          <w:sz w:val="24"/>
          <w:szCs w:val="24"/>
        </w:rPr>
        <w:t xml:space="preserve"> </w:t>
      </w:r>
      <w:r w:rsidR="00003AD3" w:rsidRPr="00571B47">
        <w:rPr>
          <w:sz w:val="24"/>
          <w:szCs w:val="24"/>
        </w:rPr>
        <w:t>O usuário deverá registrar o uso da chave do guarda</w:t>
      </w:r>
      <w:r w:rsidR="00915A6F" w:rsidRPr="00571B47">
        <w:rPr>
          <w:sz w:val="24"/>
          <w:szCs w:val="24"/>
        </w:rPr>
        <w:t>-</w:t>
      </w:r>
      <w:r w:rsidR="00003AD3" w:rsidRPr="00571B47">
        <w:rPr>
          <w:sz w:val="24"/>
          <w:szCs w:val="24"/>
        </w:rPr>
        <w:t>volumes no balcão de atendimento.</w:t>
      </w:r>
    </w:p>
    <w:p w:rsidR="00003AD3" w:rsidRPr="00571B47" w:rsidRDefault="00003AD3" w:rsidP="00566260">
      <w:pPr>
        <w:spacing w:line="360" w:lineRule="auto"/>
        <w:jc w:val="both"/>
        <w:rPr>
          <w:sz w:val="24"/>
          <w:szCs w:val="24"/>
        </w:rPr>
      </w:pPr>
    </w:p>
    <w:p w:rsidR="00003AD3" w:rsidRPr="00571B47" w:rsidRDefault="00566260" w:rsidP="00566260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Art. 2</w:t>
      </w:r>
      <w:r w:rsidR="00310849">
        <w:rPr>
          <w:b/>
          <w:sz w:val="24"/>
          <w:szCs w:val="24"/>
        </w:rPr>
        <w:t>4</w:t>
      </w:r>
      <w:r w:rsidR="00003AD3" w:rsidRPr="00571B47">
        <w:rPr>
          <w:b/>
          <w:sz w:val="24"/>
          <w:szCs w:val="24"/>
        </w:rPr>
        <w:t>º</w:t>
      </w:r>
      <w:r w:rsidR="00003AD3" w:rsidRPr="00571B47">
        <w:rPr>
          <w:sz w:val="24"/>
          <w:szCs w:val="24"/>
        </w:rPr>
        <w:t xml:space="preserve"> Ao utilizar-se do serviço de guarda-volumes, o usuário deverá comprometer-se a:</w:t>
      </w:r>
    </w:p>
    <w:p w:rsidR="00FB20F5" w:rsidRPr="00571B47" w:rsidRDefault="00FB20F5" w:rsidP="00FB20F5">
      <w:pPr>
        <w:jc w:val="both"/>
        <w:rPr>
          <w:sz w:val="24"/>
          <w:szCs w:val="24"/>
        </w:rPr>
      </w:pPr>
    </w:p>
    <w:p w:rsidR="00003AD3" w:rsidRPr="00571B47" w:rsidRDefault="00003AD3" w:rsidP="00566260">
      <w:pPr>
        <w:pStyle w:val="PargrafodaLista"/>
        <w:numPr>
          <w:ilvl w:val="0"/>
          <w:numId w:val="12"/>
        </w:numPr>
        <w:spacing w:line="360" w:lineRule="auto"/>
        <w:ind w:hanging="11"/>
        <w:jc w:val="both"/>
        <w:rPr>
          <w:sz w:val="24"/>
          <w:szCs w:val="24"/>
        </w:rPr>
      </w:pPr>
      <w:proofErr w:type="gramStart"/>
      <w:r w:rsidRPr="00571B47">
        <w:rPr>
          <w:sz w:val="24"/>
          <w:szCs w:val="24"/>
        </w:rPr>
        <w:t>não</w:t>
      </w:r>
      <w:proofErr w:type="gramEnd"/>
      <w:r w:rsidRPr="00571B47">
        <w:rPr>
          <w:sz w:val="24"/>
          <w:szCs w:val="24"/>
        </w:rPr>
        <w:t xml:space="preserve"> emprestar sua chave a outro usuário;</w:t>
      </w:r>
    </w:p>
    <w:p w:rsidR="00003AD3" w:rsidRPr="00571B47" w:rsidRDefault="00003AD3" w:rsidP="00566260">
      <w:pPr>
        <w:pStyle w:val="PargrafodaLista"/>
        <w:numPr>
          <w:ilvl w:val="0"/>
          <w:numId w:val="12"/>
        </w:numPr>
        <w:spacing w:line="360" w:lineRule="auto"/>
        <w:ind w:hanging="11"/>
        <w:jc w:val="both"/>
        <w:rPr>
          <w:sz w:val="24"/>
          <w:szCs w:val="24"/>
        </w:rPr>
      </w:pPr>
      <w:proofErr w:type="gramStart"/>
      <w:r w:rsidRPr="00571B47">
        <w:rPr>
          <w:sz w:val="24"/>
          <w:szCs w:val="24"/>
        </w:rPr>
        <w:t>zelar</w:t>
      </w:r>
      <w:proofErr w:type="gramEnd"/>
      <w:r w:rsidRPr="00571B47">
        <w:rPr>
          <w:sz w:val="24"/>
          <w:szCs w:val="24"/>
        </w:rPr>
        <w:t xml:space="preserve"> pela conservação do guarda-volume;</w:t>
      </w:r>
    </w:p>
    <w:p w:rsidR="00E0708A" w:rsidRPr="00571B47" w:rsidRDefault="00E0708A" w:rsidP="00566260">
      <w:pPr>
        <w:pStyle w:val="PargrafodaLista"/>
        <w:numPr>
          <w:ilvl w:val="0"/>
          <w:numId w:val="12"/>
        </w:numPr>
        <w:spacing w:line="360" w:lineRule="auto"/>
        <w:ind w:hanging="11"/>
        <w:jc w:val="both"/>
        <w:rPr>
          <w:sz w:val="24"/>
          <w:szCs w:val="24"/>
        </w:rPr>
      </w:pPr>
      <w:proofErr w:type="gramStart"/>
      <w:r w:rsidRPr="00571B47">
        <w:rPr>
          <w:sz w:val="24"/>
          <w:szCs w:val="24"/>
        </w:rPr>
        <w:t>comunicar</w:t>
      </w:r>
      <w:proofErr w:type="gramEnd"/>
      <w:r w:rsidRPr="00571B47">
        <w:rPr>
          <w:sz w:val="24"/>
          <w:szCs w:val="24"/>
        </w:rPr>
        <w:t>, imediatamente ao servidor respons</w:t>
      </w:r>
      <w:r w:rsidR="00566260" w:rsidRPr="00571B47">
        <w:rPr>
          <w:sz w:val="24"/>
          <w:szCs w:val="24"/>
        </w:rPr>
        <w:t>ável pelo Setor de Referência (</w:t>
      </w:r>
      <w:r w:rsidRPr="00571B47">
        <w:rPr>
          <w:sz w:val="24"/>
          <w:szCs w:val="24"/>
        </w:rPr>
        <w:t>ou no balcão de atendimento), a perda da chave para as providências cabíveis;</w:t>
      </w:r>
    </w:p>
    <w:p w:rsidR="00E0708A" w:rsidRPr="00571B47" w:rsidRDefault="00E0708A" w:rsidP="00E0708A">
      <w:pPr>
        <w:jc w:val="both"/>
        <w:rPr>
          <w:sz w:val="24"/>
          <w:szCs w:val="24"/>
        </w:rPr>
      </w:pPr>
    </w:p>
    <w:p w:rsidR="00E0708A" w:rsidRPr="00571B47" w:rsidRDefault="00E0708A" w:rsidP="00566260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Art. 2</w:t>
      </w:r>
      <w:r w:rsidR="00310849">
        <w:rPr>
          <w:b/>
          <w:sz w:val="24"/>
          <w:szCs w:val="24"/>
        </w:rPr>
        <w:t>5</w:t>
      </w:r>
      <w:r w:rsidRPr="00571B47">
        <w:rPr>
          <w:sz w:val="24"/>
          <w:szCs w:val="24"/>
        </w:rPr>
        <w:t>º Não será permitida a permanência de material no gua</w:t>
      </w:r>
      <w:r w:rsidR="00566260" w:rsidRPr="00571B47">
        <w:rPr>
          <w:sz w:val="24"/>
          <w:szCs w:val="24"/>
        </w:rPr>
        <w:t>r</w:t>
      </w:r>
      <w:r w:rsidRPr="00571B47">
        <w:rPr>
          <w:sz w:val="24"/>
          <w:szCs w:val="24"/>
        </w:rPr>
        <w:t>da-volumes após o horário de fechamento da biblioteca.</w:t>
      </w:r>
    </w:p>
    <w:p w:rsidR="003C57F1" w:rsidRPr="00571B47" w:rsidRDefault="003C57F1" w:rsidP="00566260">
      <w:pPr>
        <w:spacing w:line="360" w:lineRule="auto"/>
        <w:jc w:val="both"/>
        <w:rPr>
          <w:sz w:val="24"/>
          <w:szCs w:val="24"/>
        </w:rPr>
      </w:pPr>
    </w:p>
    <w:p w:rsidR="00E0708A" w:rsidRPr="00571B47" w:rsidRDefault="00E0708A" w:rsidP="00566260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Art. 2</w:t>
      </w:r>
      <w:r w:rsidR="00310849">
        <w:rPr>
          <w:b/>
          <w:sz w:val="24"/>
          <w:szCs w:val="24"/>
        </w:rPr>
        <w:t>6</w:t>
      </w:r>
      <w:r w:rsidRPr="00571B47">
        <w:rPr>
          <w:b/>
          <w:sz w:val="24"/>
          <w:szCs w:val="24"/>
        </w:rPr>
        <w:t>º</w:t>
      </w:r>
      <w:r w:rsidR="00915A6F" w:rsidRPr="00571B47">
        <w:rPr>
          <w:sz w:val="24"/>
          <w:szCs w:val="24"/>
        </w:rPr>
        <w:t xml:space="preserve"> Ao final do expediente, um servidor</w:t>
      </w:r>
      <w:r w:rsidRPr="00571B47">
        <w:rPr>
          <w:sz w:val="24"/>
          <w:szCs w:val="24"/>
        </w:rPr>
        <w:t xml:space="preserve"> do Setor de Referência fará a checagem das chaves em atraso e registrará a ocorrência no formulário de cadastro do recebimento das chaves.</w:t>
      </w:r>
    </w:p>
    <w:p w:rsidR="00E0708A" w:rsidRPr="00571B47" w:rsidRDefault="00E0708A" w:rsidP="00566260">
      <w:pPr>
        <w:spacing w:line="360" w:lineRule="auto"/>
        <w:jc w:val="both"/>
        <w:rPr>
          <w:sz w:val="24"/>
          <w:szCs w:val="24"/>
        </w:rPr>
      </w:pPr>
    </w:p>
    <w:p w:rsidR="00E0708A" w:rsidRPr="00571B47" w:rsidRDefault="00E0708A" w:rsidP="00566260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lastRenderedPageBreak/>
        <w:t>Art. 2</w:t>
      </w:r>
      <w:r w:rsidR="00310849">
        <w:rPr>
          <w:b/>
          <w:sz w:val="24"/>
          <w:szCs w:val="24"/>
        </w:rPr>
        <w:t>7</w:t>
      </w:r>
      <w:r w:rsidRPr="00571B47">
        <w:rPr>
          <w:b/>
          <w:sz w:val="24"/>
          <w:szCs w:val="24"/>
        </w:rPr>
        <w:t>º</w:t>
      </w:r>
      <w:r w:rsidRPr="00571B47">
        <w:rPr>
          <w:sz w:val="24"/>
          <w:szCs w:val="24"/>
        </w:rPr>
        <w:t xml:space="preserve"> O atraso na devolução das chaves do guarda-volumes acarretará ao usuário suspensão de todos os serviços da Biblioteca por </w:t>
      </w:r>
      <w:r w:rsidR="00566260" w:rsidRPr="00571B47">
        <w:rPr>
          <w:sz w:val="24"/>
          <w:szCs w:val="24"/>
        </w:rPr>
        <w:t>0</w:t>
      </w:r>
      <w:r w:rsidRPr="00571B47">
        <w:rPr>
          <w:sz w:val="24"/>
          <w:szCs w:val="24"/>
        </w:rPr>
        <w:t>2 (dois) dias</w:t>
      </w:r>
      <w:r w:rsidR="00FB20F5" w:rsidRPr="00571B47">
        <w:rPr>
          <w:sz w:val="24"/>
          <w:szCs w:val="24"/>
        </w:rPr>
        <w:t xml:space="preserve"> úteis para cada dia de atraso.</w:t>
      </w:r>
    </w:p>
    <w:p w:rsidR="00E0708A" w:rsidRPr="00571B47" w:rsidRDefault="00E0708A" w:rsidP="00566260">
      <w:pPr>
        <w:spacing w:line="360" w:lineRule="auto"/>
        <w:jc w:val="both"/>
        <w:rPr>
          <w:sz w:val="24"/>
          <w:szCs w:val="24"/>
        </w:rPr>
      </w:pPr>
    </w:p>
    <w:p w:rsidR="00E0708A" w:rsidRPr="00571B47" w:rsidRDefault="00566260" w:rsidP="00566260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Art. 2</w:t>
      </w:r>
      <w:r w:rsidR="00310849">
        <w:rPr>
          <w:b/>
          <w:sz w:val="24"/>
          <w:szCs w:val="24"/>
        </w:rPr>
        <w:t>8º</w:t>
      </w:r>
      <w:r w:rsidR="00E0708A" w:rsidRPr="00571B47">
        <w:rPr>
          <w:sz w:val="24"/>
          <w:szCs w:val="24"/>
        </w:rPr>
        <w:t xml:space="preserve"> </w:t>
      </w:r>
      <w:r w:rsidR="002D6888" w:rsidRPr="00571B47">
        <w:rPr>
          <w:sz w:val="24"/>
          <w:szCs w:val="24"/>
        </w:rPr>
        <w:t>A Biblioteca não se responsabiliza pelo material deixado no guarda-volumes.</w:t>
      </w:r>
    </w:p>
    <w:p w:rsidR="002D6888" w:rsidRPr="00571B47" w:rsidRDefault="002D6888" w:rsidP="00566260">
      <w:p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Parágrafo Único</w:t>
      </w:r>
      <w:r w:rsidRPr="00571B47">
        <w:rPr>
          <w:sz w:val="24"/>
          <w:szCs w:val="24"/>
        </w:rPr>
        <w:t xml:space="preserve">. </w:t>
      </w:r>
      <w:r w:rsidR="00566260" w:rsidRPr="00571B47">
        <w:rPr>
          <w:sz w:val="24"/>
          <w:szCs w:val="24"/>
        </w:rPr>
        <w:t>O</w:t>
      </w:r>
      <w:r w:rsidRPr="00571B47">
        <w:rPr>
          <w:sz w:val="24"/>
          <w:szCs w:val="24"/>
        </w:rPr>
        <w:t xml:space="preserve"> Usuário não deverá deixar objetos de valor no guarda-volumes ou no local de pesquisa, uma vez que a Biblioteca não se responsabilizará pelo extravio de objetos pessoais. </w:t>
      </w:r>
    </w:p>
    <w:p w:rsidR="002D6888" w:rsidRPr="00571B47" w:rsidRDefault="002D6888" w:rsidP="003E735F">
      <w:pPr>
        <w:jc w:val="both"/>
        <w:rPr>
          <w:sz w:val="24"/>
          <w:szCs w:val="24"/>
        </w:rPr>
      </w:pPr>
    </w:p>
    <w:p w:rsidR="00E0708A" w:rsidRPr="00571B47" w:rsidRDefault="00E0708A" w:rsidP="003E735F">
      <w:pPr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 </w:t>
      </w:r>
    </w:p>
    <w:p w:rsidR="005A57D4" w:rsidRPr="00571B47" w:rsidRDefault="005A57D4" w:rsidP="004E66CA">
      <w:pPr>
        <w:pStyle w:val="Ttulo1"/>
        <w:spacing w:before="0"/>
      </w:pPr>
      <w:bookmarkStart w:id="14" w:name="_Toc20495666"/>
      <w:r w:rsidRPr="00571B47">
        <w:t>CAPÍTULO VII</w:t>
      </w:r>
      <w:r w:rsidR="004E66CA">
        <w:t>I</w:t>
      </w:r>
      <w:bookmarkEnd w:id="14"/>
    </w:p>
    <w:p w:rsidR="00B77673" w:rsidRPr="00571B47" w:rsidRDefault="00566260" w:rsidP="004E66CA">
      <w:pPr>
        <w:pStyle w:val="Ttulo1"/>
        <w:spacing w:before="0"/>
      </w:pPr>
      <w:bookmarkStart w:id="15" w:name="_Toc20495667"/>
      <w:r w:rsidRPr="00571B47">
        <w:t>DAS PENALIDADES</w:t>
      </w:r>
      <w:bookmarkEnd w:id="15"/>
    </w:p>
    <w:p w:rsidR="00B77673" w:rsidRPr="00571B47" w:rsidRDefault="00B77673" w:rsidP="00B77673">
      <w:pPr>
        <w:rPr>
          <w:b/>
          <w:sz w:val="24"/>
          <w:szCs w:val="24"/>
        </w:rPr>
      </w:pPr>
    </w:p>
    <w:p w:rsidR="00B77673" w:rsidRPr="00571B47" w:rsidRDefault="005A57D4" w:rsidP="00566260">
      <w:pPr>
        <w:spacing w:line="360" w:lineRule="auto"/>
        <w:jc w:val="both"/>
        <w:rPr>
          <w:sz w:val="24"/>
          <w:szCs w:val="24"/>
        </w:rPr>
      </w:pPr>
      <w:r w:rsidRPr="00571B47">
        <w:rPr>
          <w:rFonts w:cs="Arial"/>
          <w:b/>
          <w:sz w:val="24"/>
          <w:szCs w:val="24"/>
        </w:rPr>
        <w:t>Art.</w:t>
      </w:r>
      <w:r w:rsidR="00113AD5" w:rsidRPr="00571B47">
        <w:rPr>
          <w:rFonts w:cs="Arial"/>
          <w:b/>
          <w:sz w:val="24"/>
          <w:szCs w:val="24"/>
        </w:rPr>
        <w:t xml:space="preserve"> </w:t>
      </w:r>
      <w:r w:rsidRPr="00571B47">
        <w:rPr>
          <w:rFonts w:cs="Arial"/>
          <w:b/>
          <w:sz w:val="24"/>
          <w:szCs w:val="24"/>
        </w:rPr>
        <w:t>2</w:t>
      </w:r>
      <w:r w:rsidR="00310849">
        <w:rPr>
          <w:rFonts w:cs="Arial"/>
          <w:b/>
          <w:sz w:val="24"/>
          <w:szCs w:val="24"/>
        </w:rPr>
        <w:t>9</w:t>
      </w:r>
      <w:r w:rsidRPr="00571B47">
        <w:rPr>
          <w:rFonts w:cs="Arial"/>
          <w:b/>
          <w:sz w:val="24"/>
          <w:szCs w:val="24"/>
        </w:rPr>
        <w:t xml:space="preserve">º </w:t>
      </w:r>
      <w:r w:rsidR="00B77673" w:rsidRPr="00571B47">
        <w:rPr>
          <w:sz w:val="24"/>
          <w:szCs w:val="24"/>
        </w:rPr>
        <w:t xml:space="preserve">O não cumprimento pelo usuário do disposto no inciso II do artigo </w:t>
      </w:r>
      <w:r w:rsidR="00566260" w:rsidRPr="00571B47">
        <w:rPr>
          <w:sz w:val="24"/>
          <w:szCs w:val="24"/>
        </w:rPr>
        <w:t>9</w:t>
      </w:r>
      <w:r w:rsidR="00D90B52" w:rsidRPr="00571B47">
        <w:rPr>
          <w:sz w:val="24"/>
          <w:szCs w:val="24"/>
        </w:rPr>
        <w:t>º</w:t>
      </w:r>
      <w:r w:rsidR="00B77673" w:rsidRPr="00571B47">
        <w:rPr>
          <w:sz w:val="24"/>
          <w:szCs w:val="24"/>
        </w:rPr>
        <w:t>, implicará respectivamente na aplicação das seguintes sanções administrativo-disciplinares:</w:t>
      </w:r>
    </w:p>
    <w:p w:rsidR="00FB20F5" w:rsidRPr="00571B47" w:rsidRDefault="00FB20F5" w:rsidP="00FB20F5">
      <w:pPr>
        <w:jc w:val="both"/>
        <w:rPr>
          <w:sz w:val="24"/>
          <w:szCs w:val="24"/>
        </w:rPr>
      </w:pPr>
    </w:p>
    <w:p w:rsidR="00D76FDA" w:rsidRPr="00571B47" w:rsidRDefault="00D76FDA" w:rsidP="00566260">
      <w:pPr>
        <w:numPr>
          <w:ilvl w:val="0"/>
          <w:numId w:val="3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Suspensão do uso do empréstimo domiciliar pelo dobro dos dias em atraso;</w:t>
      </w:r>
    </w:p>
    <w:p w:rsidR="00D76FDA" w:rsidRPr="00571B47" w:rsidRDefault="00D76FDA" w:rsidP="00566260">
      <w:pPr>
        <w:numPr>
          <w:ilvl w:val="0"/>
          <w:numId w:val="3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>Suspensão do uso do direito de empréstimo domiciliar pelo período de 20 (vinte) dias</w:t>
      </w:r>
      <w:r w:rsidR="00125B9A" w:rsidRPr="00571B47">
        <w:rPr>
          <w:sz w:val="24"/>
          <w:szCs w:val="24"/>
        </w:rPr>
        <w:t>,</w:t>
      </w:r>
      <w:r w:rsidRPr="00571B47">
        <w:rPr>
          <w:sz w:val="24"/>
          <w:szCs w:val="24"/>
        </w:rPr>
        <w:t xml:space="preserve"> ma</w:t>
      </w:r>
      <w:r w:rsidR="00125B9A" w:rsidRPr="00571B47">
        <w:rPr>
          <w:sz w:val="24"/>
          <w:szCs w:val="24"/>
        </w:rPr>
        <w:t>i</w:t>
      </w:r>
      <w:r w:rsidRPr="00571B47">
        <w:rPr>
          <w:sz w:val="24"/>
          <w:szCs w:val="24"/>
        </w:rPr>
        <w:t>s o dobro de dias em atraso a partir do 1º dia de atraso para os usuários internos e externos que retirarem obras para consulta;</w:t>
      </w:r>
    </w:p>
    <w:p w:rsidR="00D76FDA" w:rsidRPr="00571B47" w:rsidRDefault="00D76FDA" w:rsidP="00566260">
      <w:pPr>
        <w:numPr>
          <w:ilvl w:val="0"/>
          <w:numId w:val="3"/>
        </w:numPr>
        <w:spacing w:line="360" w:lineRule="auto"/>
        <w:ind w:hanging="11"/>
        <w:jc w:val="both"/>
        <w:rPr>
          <w:sz w:val="24"/>
          <w:szCs w:val="24"/>
        </w:rPr>
      </w:pPr>
      <w:r w:rsidRPr="00571B47">
        <w:rPr>
          <w:sz w:val="24"/>
          <w:szCs w:val="24"/>
        </w:rPr>
        <w:t xml:space="preserve">E caso de perda e extravio, danificação de obras tomadas por empréstimo ou consulta, o usuário deverá obedecer aos critérios </w:t>
      </w:r>
      <w:r w:rsidR="00C34231" w:rsidRPr="00571B47">
        <w:rPr>
          <w:sz w:val="24"/>
          <w:szCs w:val="24"/>
        </w:rPr>
        <w:t>da</w:t>
      </w:r>
      <w:r w:rsidR="00566260" w:rsidRPr="00571B47">
        <w:rPr>
          <w:sz w:val="24"/>
          <w:szCs w:val="24"/>
        </w:rPr>
        <w:t xml:space="preserve"> alínea</w:t>
      </w:r>
      <w:r w:rsidRPr="00571B47">
        <w:rPr>
          <w:sz w:val="24"/>
          <w:szCs w:val="24"/>
        </w:rPr>
        <w:t xml:space="preserve"> “a”.</w:t>
      </w:r>
    </w:p>
    <w:p w:rsidR="00D76FDA" w:rsidRPr="00571B47" w:rsidRDefault="00D76FDA" w:rsidP="00566260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>Livros</w:t>
      </w:r>
      <w:r w:rsidRPr="00571B47">
        <w:rPr>
          <w:sz w:val="24"/>
          <w:szCs w:val="24"/>
        </w:rPr>
        <w:t>: reposição do mesmo título, edição e ano (podendo ser uma edição mais atualizada)</w:t>
      </w:r>
      <w:r w:rsidR="00027631" w:rsidRPr="00571B47">
        <w:rPr>
          <w:sz w:val="24"/>
          <w:szCs w:val="24"/>
        </w:rPr>
        <w:t xml:space="preserve">. Na impossibilidade da aquisição do mesmo título perdido ou extraviado, o usuário deverá repor </w:t>
      </w:r>
      <w:r w:rsidR="00125B9A" w:rsidRPr="00571B47">
        <w:rPr>
          <w:sz w:val="24"/>
          <w:szCs w:val="24"/>
        </w:rPr>
        <w:t xml:space="preserve">por </w:t>
      </w:r>
      <w:r w:rsidR="00027631" w:rsidRPr="00571B47">
        <w:rPr>
          <w:sz w:val="24"/>
          <w:szCs w:val="24"/>
        </w:rPr>
        <w:t>um título do mesmo assunto, ou previamente indicado pelo Setor de processamento técnico, ouvido a Coordenação do curso de interesse.</w:t>
      </w:r>
    </w:p>
    <w:p w:rsidR="00027631" w:rsidRPr="00571B47" w:rsidRDefault="00027631" w:rsidP="00566260">
      <w:pPr>
        <w:spacing w:line="360" w:lineRule="auto"/>
        <w:jc w:val="both"/>
        <w:rPr>
          <w:sz w:val="24"/>
          <w:szCs w:val="24"/>
        </w:rPr>
      </w:pPr>
    </w:p>
    <w:p w:rsidR="006825A9" w:rsidRPr="00571B47" w:rsidRDefault="004E66CA" w:rsidP="004E66CA">
      <w:pPr>
        <w:pStyle w:val="Ttulo1"/>
      </w:pPr>
      <w:bookmarkStart w:id="16" w:name="_Toc20495668"/>
      <w:r>
        <w:lastRenderedPageBreak/>
        <w:t xml:space="preserve">CAPÍTULO </w:t>
      </w:r>
      <w:r w:rsidR="005A57D4" w:rsidRPr="00571B47">
        <w:t>I</w:t>
      </w:r>
      <w:r>
        <w:t>X</w:t>
      </w:r>
      <w:bookmarkEnd w:id="16"/>
    </w:p>
    <w:p w:rsidR="006825A9" w:rsidRPr="00571B47" w:rsidRDefault="006825A9" w:rsidP="004E66CA">
      <w:pPr>
        <w:pStyle w:val="Ttulo1"/>
        <w:spacing w:before="0"/>
      </w:pPr>
      <w:bookmarkStart w:id="17" w:name="_Toc20495669"/>
      <w:r w:rsidRPr="00571B47">
        <w:t>DA F</w:t>
      </w:r>
      <w:r w:rsidR="00667060" w:rsidRPr="00571B47">
        <w:t>ORMAÇÃO DO ACERVO DA BIBLIOTECA</w:t>
      </w:r>
      <w:bookmarkEnd w:id="17"/>
    </w:p>
    <w:p w:rsidR="006825A9" w:rsidRPr="00571B47" w:rsidRDefault="006825A9" w:rsidP="006825A9">
      <w:pPr>
        <w:jc w:val="both"/>
        <w:rPr>
          <w:rFonts w:cs="Arial"/>
          <w:b/>
          <w:sz w:val="24"/>
          <w:szCs w:val="24"/>
        </w:rPr>
      </w:pPr>
    </w:p>
    <w:p w:rsidR="005A57D4" w:rsidRPr="00571B47" w:rsidRDefault="005A57D4" w:rsidP="00125B9A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571B47">
        <w:rPr>
          <w:rFonts w:cs="Arial"/>
          <w:b/>
          <w:sz w:val="24"/>
          <w:szCs w:val="24"/>
        </w:rPr>
        <w:t>Art.</w:t>
      </w:r>
      <w:r w:rsidR="00113AD5" w:rsidRPr="00571B47">
        <w:rPr>
          <w:rFonts w:cs="Arial"/>
          <w:b/>
          <w:sz w:val="24"/>
          <w:szCs w:val="24"/>
        </w:rPr>
        <w:t xml:space="preserve"> </w:t>
      </w:r>
      <w:r w:rsidR="00310849">
        <w:rPr>
          <w:rFonts w:cs="Arial"/>
          <w:b/>
          <w:sz w:val="24"/>
          <w:szCs w:val="24"/>
        </w:rPr>
        <w:t>30</w:t>
      </w:r>
      <w:r w:rsidRPr="00571B47">
        <w:rPr>
          <w:rFonts w:cs="Arial"/>
          <w:b/>
          <w:sz w:val="24"/>
          <w:szCs w:val="24"/>
        </w:rPr>
        <w:t xml:space="preserve">º </w:t>
      </w:r>
      <w:r w:rsidR="006825A9" w:rsidRPr="00571B47">
        <w:rPr>
          <w:rFonts w:cs="Arial"/>
          <w:bCs/>
          <w:sz w:val="24"/>
          <w:szCs w:val="24"/>
        </w:rPr>
        <w:t>Formação do Acervo:</w:t>
      </w:r>
      <w:r w:rsidRPr="00571B47">
        <w:rPr>
          <w:rFonts w:cs="Arial"/>
          <w:bCs/>
          <w:sz w:val="24"/>
          <w:szCs w:val="24"/>
        </w:rPr>
        <w:t xml:space="preserve"> o</w:t>
      </w:r>
      <w:r w:rsidR="006825A9" w:rsidRPr="00571B47">
        <w:rPr>
          <w:rFonts w:cs="Arial"/>
          <w:sz w:val="24"/>
          <w:szCs w:val="24"/>
        </w:rPr>
        <w:t xml:space="preserve"> acervo da </w:t>
      </w:r>
      <w:r w:rsidR="00F51B1B" w:rsidRPr="00571B47">
        <w:rPr>
          <w:rFonts w:cs="Arial"/>
          <w:sz w:val="24"/>
          <w:szCs w:val="24"/>
        </w:rPr>
        <w:t>DCBI</w:t>
      </w:r>
      <w:r w:rsidR="00087BEF" w:rsidRPr="00571B47">
        <w:rPr>
          <w:rFonts w:cs="Arial"/>
          <w:sz w:val="24"/>
          <w:szCs w:val="24"/>
        </w:rPr>
        <w:t xml:space="preserve"> </w:t>
      </w:r>
      <w:r w:rsidR="006825A9" w:rsidRPr="00571B47">
        <w:rPr>
          <w:rFonts w:cs="Arial"/>
          <w:sz w:val="24"/>
          <w:szCs w:val="24"/>
        </w:rPr>
        <w:t>é formado por obras (livros, periódicos</w:t>
      </w:r>
      <w:r w:rsidR="00125B9A" w:rsidRPr="00571B47">
        <w:rPr>
          <w:rFonts w:cs="Arial"/>
          <w:sz w:val="24"/>
          <w:szCs w:val="24"/>
        </w:rPr>
        <w:t xml:space="preserve"> e</w:t>
      </w:r>
      <w:r w:rsidR="006825A9" w:rsidRPr="00571B47">
        <w:rPr>
          <w:rFonts w:cs="Arial"/>
          <w:sz w:val="24"/>
          <w:szCs w:val="24"/>
        </w:rPr>
        <w:t xml:space="preserve"> </w:t>
      </w:r>
      <w:r w:rsidR="00125B9A" w:rsidRPr="00571B47">
        <w:rPr>
          <w:rFonts w:cs="Arial"/>
          <w:sz w:val="24"/>
          <w:szCs w:val="24"/>
        </w:rPr>
        <w:t>trabalhos acadêmicos</w:t>
      </w:r>
      <w:r w:rsidR="003914F8" w:rsidRPr="00571B47">
        <w:rPr>
          <w:rFonts w:cs="Arial"/>
          <w:sz w:val="24"/>
          <w:szCs w:val="24"/>
        </w:rPr>
        <w:t xml:space="preserve">) e </w:t>
      </w:r>
      <w:proofErr w:type="spellStart"/>
      <w:r w:rsidR="003914F8" w:rsidRPr="00571B47">
        <w:rPr>
          <w:rFonts w:cs="Arial"/>
          <w:sz w:val="24"/>
          <w:szCs w:val="24"/>
        </w:rPr>
        <w:t>multimeios</w:t>
      </w:r>
      <w:proofErr w:type="spellEnd"/>
      <w:r w:rsidR="003914F8" w:rsidRPr="00571B47">
        <w:rPr>
          <w:rFonts w:cs="Arial"/>
          <w:sz w:val="24"/>
          <w:szCs w:val="24"/>
        </w:rPr>
        <w:t xml:space="preserve"> (</w:t>
      </w:r>
      <w:r w:rsidR="006825A9" w:rsidRPr="00571B47">
        <w:rPr>
          <w:rFonts w:cs="Arial"/>
          <w:sz w:val="24"/>
          <w:szCs w:val="24"/>
        </w:rPr>
        <w:t xml:space="preserve">CDs, DVDs), sugeridos em grande parte </w:t>
      </w:r>
      <w:r w:rsidR="00125B9A" w:rsidRPr="00571B47">
        <w:rPr>
          <w:rFonts w:cs="Arial"/>
          <w:sz w:val="24"/>
          <w:szCs w:val="24"/>
        </w:rPr>
        <w:t>nos Projetos P</w:t>
      </w:r>
      <w:r w:rsidR="006825A9" w:rsidRPr="00571B47">
        <w:rPr>
          <w:rFonts w:cs="Arial"/>
          <w:sz w:val="24"/>
          <w:szCs w:val="24"/>
        </w:rPr>
        <w:t>edagógicos</w:t>
      </w:r>
      <w:r w:rsidR="00125B9A" w:rsidRPr="00571B47">
        <w:rPr>
          <w:rFonts w:cs="Arial"/>
          <w:sz w:val="24"/>
          <w:szCs w:val="24"/>
        </w:rPr>
        <w:t xml:space="preserve"> dos Cursos (</w:t>
      </w:r>
      <w:proofErr w:type="spellStart"/>
      <w:r w:rsidR="00125B9A" w:rsidRPr="00571B47">
        <w:rPr>
          <w:rFonts w:cs="Arial"/>
          <w:sz w:val="24"/>
          <w:szCs w:val="24"/>
        </w:rPr>
        <w:t>PPCs</w:t>
      </w:r>
      <w:proofErr w:type="spellEnd"/>
      <w:r w:rsidR="00125B9A" w:rsidRPr="00571B47">
        <w:rPr>
          <w:rFonts w:cs="Arial"/>
          <w:sz w:val="24"/>
          <w:szCs w:val="24"/>
        </w:rPr>
        <w:t xml:space="preserve">) do </w:t>
      </w:r>
      <w:proofErr w:type="spellStart"/>
      <w:r w:rsidR="00125B9A" w:rsidRPr="00571B47">
        <w:rPr>
          <w:rFonts w:cs="Arial"/>
          <w:sz w:val="24"/>
          <w:szCs w:val="24"/>
        </w:rPr>
        <w:t>IFPA-</w:t>
      </w:r>
      <w:r w:rsidR="00125B9A" w:rsidRPr="00571B47">
        <w:rPr>
          <w:rFonts w:cs="Arial"/>
          <w:i/>
          <w:sz w:val="24"/>
          <w:szCs w:val="24"/>
        </w:rPr>
        <w:t>Campus</w:t>
      </w:r>
      <w:proofErr w:type="spellEnd"/>
      <w:r w:rsidR="00125B9A" w:rsidRPr="00571B47">
        <w:rPr>
          <w:rFonts w:cs="Arial"/>
          <w:sz w:val="24"/>
          <w:szCs w:val="24"/>
        </w:rPr>
        <w:t xml:space="preserve"> Belém</w:t>
      </w:r>
      <w:r w:rsidR="006825A9" w:rsidRPr="00571B47">
        <w:rPr>
          <w:rFonts w:cs="Arial"/>
          <w:sz w:val="24"/>
          <w:szCs w:val="24"/>
        </w:rPr>
        <w:t>, ocorrendo por meio de:</w:t>
      </w:r>
    </w:p>
    <w:p w:rsidR="00FB20F5" w:rsidRPr="00571B47" w:rsidRDefault="00FB20F5" w:rsidP="00FB20F5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</w:p>
    <w:p w:rsidR="005A57D4" w:rsidRPr="00571B47" w:rsidRDefault="006825A9" w:rsidP="00125B9A">
      <w:pPr>
        <w:pStyle w:val="PargrafodaLista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hanging="11"/>
        <w:jc w:val="both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t>Compra:</w:t>
      </w:r>
      <w:r w:rsidR="00125B9A" w:rsidRPr="00571B47">
        <w:rPr>
          <w:rFonts w:cs="Arial"/>
          <w:sz w:val="24"/>
          <w:szCs w:val="24"/>
        </w:rPr>
        <w:t xml:space="preserve"> </w:t>
      </w:r>
      <w:r w:rsidRPr="00571B47">
        <w:rPr>
          <w:rFonts w:cs="Arial"/>
          <w:sz w:val="24"/>
          <w:szCs w:val="24"/>
        </w:rPr>
        <w:t>Aquisição de material bibliográfico e audiovisual via recursos orçamentários</w:t>
      </w:r>
      <w:r w:rsidR="00125B9A" w:rsidRPr="00571B47">
        <w:rPr>
          <w:rFonts w:cs="Arial"/>
          <w:sz w:val="24"/>
          <w:szCs w:val="24"/>
        </w:rPr>
        <w:t xml:space="preserve"> </w:t>
      </w:r>
      <w:r w:rsidRPr="00571B47">
        <w:rPr>
          <w:rFonts w:cs="Arial"/>
          <w:sz w:val="24"/>
          <w:szCs w:val="24"/>
        </w:rPr>
        <w:t>oriundos do tesouro nacional e verbas específicas dos cursos (projetos), em</w:t>
      </w:r>
      <w:r w:rsidR="00125B9A" w:rsidRPr="00571B47">
        <w:rPr>
          <w:rFonts w:cs="Arial"/>
          <w:sz w:val="24"/>
          <w:szCs w:val="24"/>
        </w:rPr>
        <w:t xml:space="preserve"> </w:t>
      </w:r>
      <w:r w:rsidRPr="00571B47">
        <w:rPr>
          <w:rFonts w:cs="Arial"/>
          <w:sz w:val="24"/>
          <w:szCs w:val="24"/>
        </w:rPr>
        <w:t>meio à consulta e pesquisa junto a editoras e/ou distribuidores, utilizando-se</w:t>
      </w:r>
      <w:r w:rsidR="00125B9A" w:rsidRPr="00571B47">
        <w:rPr>
          <w:rFonts w:cs="Arial"/>
          <w:sz w:val="24"/>
          <w:szCs w:val="24"/>
        </w:rPr>
        <w:t xml:space="preserve"> </w:t>
      </w:r>
      <w:r w:rsidRPr="00571B47">
        <w:rPr>
          <w:rFonts w:cs="Arial"/>
          <w:sz w:val="24"/>
          <w:szCs w:val="24"/>
        </w:rPr>
        <w:t>processo de licitação (pregão eletrônico</w:t>
      </w:r>
      <w:r w:rsidR="00125B9A" w:rsidRPr="00571B47">
        <w:rPr>
          <w:rFonts w:cs="Arial"/>
          <w:sz w:val="24"/>
          <w:szCs w:val="24"/>
        </w:rPr>
        <w:t xml:space="preserve"> ou adesão a atas de preço</w:t>
      </w:r>
      <w:r w:rsidRPr="00571B47">
        <w:rPr>
          <w:rFonts w:cs="Arial"/>
          <w:sz w:val="24"/>
          <w:szCs w:val="24"/>
        </w:rPr>
        <w:t>).</w:t>
      </w:r>
    </w:p>
    <w:p w:rsidR="006825A9" w:rsidRPr="00571B47" w:rsidRDefault="006825A9" w:rsidP="00125B9A">
      <w:pPr>
        <w:pStyle w:val="PargrafodaLista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hanging="11"/>
        <w:jc w:val="both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t>Doação:</w:t>
      </w:r>
      <w:r w:rsidR="00125B9A" w:rsidRPr="00571B47">
        <w:rPr>
          <w:rFonts w:cs="Arial"/>
          <w:sz w:val="24"/>
          <w:szCs w:val="24"/>
        </w:rPr>
        <w:t xml:space="preserve"> </w:t>
      </w:r>
      <w:r w:rsidRPr="00571B47">
        <w:rPr>
          <w:rFonts w:cs="Arial"/>
          <w:sz w:val="24"/>
          <w:szCs w:val="24"/>
        </w:rPr>
        <w:t xml:space="preserve">Recebimento de livros, periódicos e materiais audiovisuais por meio da doação de terceiros e de apresentação prévia de listagem contendo os dados de autor, título, data de publicação e edição, para análise e seleção quanto à utilidade, aplicabilidade e padrão de conservação, conforme critérios de seleção e atualização fixados pela Biblioteca. </w:t>
      </w:r>
      <w:r w:rsidR="00C80820" w:rsidRPr="00571B47">
        <w:rPr>
          <w:rFonts w:cs="Arial"/>
          <w:sz w:val="24"/>
          <w:szCs w:val="24"/>
        </w:rPr>
        <w:t>Essas doações deverão ser devidamente registradas</w:t>
      </w:r>
      <w:r w:rsidRPr="00571B47">
        <w:rPr>
          <w:rFonts w:cs="Arial"/>
          <w:sz w:val="24"/>
          <w:szCs w:val="24"/>
        </w:rPr>
        <w:t xml:space="preserve"> via Termo de Doação, munid</w:t>
      </w:r>
      <w:r w:rsidR="00C80820" w:rsidRPr="00571B47">
        <w:rPr>
          <w:rFonts w:cs="Arial"/>
          <w:sz w:val="24"/>
          <w:szCs w:val="24"/>
        </w:rPr>
        <w:t>as</w:t>
      </w:r>
      <w:r w:rsidRPr="00571B47">
        <w:rPr>
          <w:rFonts w:cs="Arial"/>
          <w:sz w:val="24"/>
          <w:szCs w:val="24"/>
        </w:rPr>
        <w:t xml:space="preserve"> de assinatura do doador.</w:t>
      </w:r>
    </w:p>
    <w:p w:rsidR="00125B9A" w:rsidRPr="00571B47" w:rsidRDefault="006825A9" w:rsidP="00125B9A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hanging="11"/>
        <w:jc w:val="both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t>Permuta:</w:t>
      </w:r>
      <w:r w:rsidR="00125B9A" w:rsidRPr="00571B47">
        <w:rPr>
          <w:rFonts w:cs="Arial"/>
          <w:sz w:val="24"/>
          <w:szCs w:val="24"/>
        </w:rPr>
        <w:t xml:space="preserve"> </w:t>
      </w:r>
      <w:r w:rsidRPr="00571B47">
        <w:rPr>
          <w:rFonts w:cs="Arial"/>
          <w:sz w:val="24"/>
          <w:szCs w:val="24"/>
        </w:rPr>
        <w:t xml:space="preserve">Recebimento de livros, periódicos e materiais audiovisuais, por meio da reciprocidade de bens ou serviços </w:t>
      </w:r>
      <w:r w:rsidR="00125B9A" w:rsidRPr="00571B47">
        <w:rPr>
          <w:rFonts w:cs="Arial"/>
          <w:sz w:val="24"/>
          <w:szCs w:val="24"/>
        </w:rPr>
        <w:t>d</w:t>
      </w:r>
      <w:r w:rsidRPr="00571B47">
        <w:rPr>
          <w:rFonts w:cs="Arial"/>
          <w:sz w:val="24"/>
          <w:szCs w:val="24"/>
        </w:rPr>
        <w:t>o IFPA</w:t>
      </w:r>
      <w:r w:rsidR="00125B9A" w:rsidRPr="00571B47">
        <w:rPr>
          <w:rFonts w:cs="Arial"/>
          <w:sz w:val="24"/>
          <w:szCs w:val="24"/>
        </w:rPr>
        <w:t xml:space="preserve"> com discentes, docentes, instituições públicas ou privadas</w:t>
      </w:r>
      <w:r w:rsidRPr="00571B47">
        <w:rPr>
          <w:rFonts w:cs="Arial"/>
          <w:sz w:val="24"/>
          <w:szCs w:val="24"/>
        </w:rPr>
        <w:t>, na forma da lei.</w:t>
      </w:r>
    </w:p>
    <w:p w:rsidR="006825A9" w:rsidRPr="00571B47" w:rsidRDefault="006825A9" w:rsidP="00125B9A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hanging="11"/>
        <w:jc w:val="both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t>Produção Acadêmica:</w:t>
      </w:r>
      <w:r w:rsidR="00125B9A" w:rsidRPr="00571B47">
        <w:rPr>
          <w:rFonts w:cs="Arial"/>
          <w:sz w:val="24"/>
          <w:szCs w:val="24"/>
        </w:rPr>
        <w:t xml:space="preserve"> </w:t>
      </w:r>
      <w:r w:rsidRPr="00571B47">
        <w:rPr>
          <w:rFonts w:cs="Arial"/>
          <w:sz w:val="24"/>
          <w:szCs w:val="24"/>
        </w:rPr>
        <w:t>Produção de trabalhos acadêmicos gerados pelos alunos e professores do IFPA, quanto a teses e dissertações.</w:t>
      </w:r>
    </w:p>
    <w:p w:rsidR="006825A9" w:rsidRPr="00571B47" w:rsidRDefault="006825A9" w:rsidP="00125B9A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6825A9" w:rsidRPr="00571B47" w:rsidRDefault="00915858" w:rsidP="00125B9A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571B47">
        <w:rPr>
          <w:rFonts w:cs="Arial"/>
          <w:b/>
          <w:sz w:val="24"/>
          <w:szCs w:val="24"/>
        </w:rPr>
        <w:t>Art.</w:t>
      </w:r>
      <w:r w:rsidR="00113AD5" w:rsidRPr="00571B47">
        <w:rPr>
          <w:rFonts w:cs="Arial"/>
          <w:b/>
          <w:sz w:val="24"/>
          <w:szCs w:val="24"/>
        </w:rPr>
        <w:t xml:space="preserve"> </w:t>
      </w:r>
      <w:r w:rsidR="00125B9A" w:rsidRPr="00571B47">
        <w:rPr>
          <w:rFonts w:cs="Arial"/>
          <w:b/>
          <w:sz w:val="24"/>
          <w:szCs w:val="24"/>
        </w:rPr>
        <w:t>3</w:t>
      </w:r>
      <w:r w:rsidR="00310849">
        <w:rPr>
          <w:rFonts w:cs="Arial"/>
          <w:b/>
          <w:sz w:val="24"/>
          <w:szCs w:val="24"/>
        </w:rPr>
        <w:t>1</w:t>
      </w:r>
      <w:r w:rsidRPr="00571B47">
        <w:rPr>
          <w:rFonts w:cs="Arial"/>
          <w:b/>
          <w:sz w:val="24"/>
          <w:szCs w:val="24"/>
        </w:rPr>
        <w:t xml:space="preserve">º </w:t>
      </w:r>
      <w:r w:rsidR="006825A9" w:rsidRPr="00571B47">
        <w:rPr>
          <w:rFonts w:cs="Arial"/>
          <w:sz w:val="24"/>
          <w:szCs w:val="24"/>
        </w:rPr>
        <w:t xml:space="preserve">A aquisição tem por fim ampliar, atualizar e/ou substituir/renovar o acervo da </w:t>
      </w:r>
      <w:r w:rsidR="003306E8" w:rsidRPr="00571B47">
        <w:rPr>
          <w:rFonts w:cs="Arial"/>
          <w:sz w:val="24"/>
          <w:szCs w:val="24"/>
        </w:rPr>
        <w:t>DCEBI</w:t>
      </w:r>
      <w:r w:rsidR="006825A9" w:rsidRPr="00571B47">
        <w:rPr>
          <w:rFonts w:cs="Arial"/>
          <w:sz w:val="24"/>
          <w:szCs w:val="24"/>
        </w:rPr>
        <w:t>, segundo as demandas d</w:t>
      </w:r>
      <w:r w:rsidR="00553FC1" w:rsidRPr="00571B47">
        <w:rPr>
          <w:rFonts w:cs="Arial"/>
          <w:sz w:val="24"/>
          <w:szCs w:val="24"/>
        </w:rPr>
        <w:t>os</w:t>
      </w:r>
      <w:r w:rsidR="006825A9" w:rsidRPr="00571B47">
        <w:rPr>
          <w:rFonts w:cs="Arial"/>
          <w:sz w:val="24"/>
          <w:szCs w:val="24"/>
        </w:rPr>
        <w:t xml:space="preserve"> </w:t>
      </w:r>
      <w:r w:rsidR="00125B9A" w:rsidRPr="00571B47">
        <w:rPr>
          <w:rFonts w:cs="Arial"/>
          <w:sz w:val="24"/>
          <w:szCs w:val="24"/>
        </w:rPr>
        <w:t xml:space="preserve">cursos do </w:t>
      </w:r>
      <w:proofErr w:type="spellStart"/>
      <w:r w:rsidR="00125B9A" w:rsidRPr="00571B47">
        <w:rPr>
          <w:rFonts w:cs="Arial"/>
          <w:sz w:val="24"/>
          <w:szCs w:val="24"/>
        </w:rPr>
        <w:t>IFPA-</w:t>
      </w:r>
      <w:r w:rsidR="00125B9A" w:rsidRPr="00571B47">
        <w:rPr>
          <w:rFonts w:cs="Arial"/>
          <w:i/>
          <w:sz w:val="24"/>
          <w:szCs w:val="24"/>
        </w:rPr>
        <w:t>Campus</w:t>
      </w:r>
      <w:proofErr w:type="spellEnd"/>
      <w:r w:rsidR="00125B9A" w:rsidRPr="00571B47">
        <w:rPr>
          <w:rFonts w:cs="Arial"/>
          <w:sz w:val="24"/>
          <w:szCs w:val="24"/>
        </w:rPr>
        <w:t xml:space="preserve"> Belém </w:t>
      </w:r>
      <w:r w:rsidR="00AB6A83" w:rsidRPr="00571B47">
        <w:rPr>
          <w:rFonts w:cs="Arial"/>
          <w:sz w:val="24"/>
          <w:szCs w:val="24"/>
        </w:rPr>
        <w:t>solicitadas</w:t>
      </w:r>
      <w:r w:rsidR="006825A9" w:rsidRPr="00571B47">
        <w:rPr>
          <w:rFonts w:cs="Arial"/>
          <w:sz w:val="24"/>
          <w:szCs w:val="24"/>
        </w:rPr>
        <w:t xml:space="preserve"> por consulta aos Coordenadores correspondentes e Diretores do </w:t>
      </w:r>
      <w:r w:rsidR="006825A9" w:rsidRPr="00571B47">
        <w:rPr>
          <w:rFonts w:cs="Arial"/>
          <w:i/>
          <w:sz w:val="24"/>
          <w:szCs w:val="24"/>
        </w:rPr>
        <w:t>Campus</w:t>
      </w:r>
      <w:r w:rsidR="00FB20F5" w:rsidRPr="00571B47">
        <w:rPr>
          <w:rFonts w:cs="Arial"/>
          <w:sz w:val="24"/>
          <w:szCs w:val="24"/>
        </w:rPr>
        <w:t>:</w:t>
      </w:r>
    </w:p>
    <w:p w:rsidR="00FB20F5" w:rsidRPr="00571B47" w:rsidRDefault="00FB20F5" w:rsidP="00FB20F5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</w:p>
    <w:p w:rsidR="00113AD5" w:rsidRPr="00571B47" w:rsidRDefault="006825A9" w:rsidP="00113AD5">
      <w:pPr>
        <w:pStyle w:val="PargrafodaLista"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hanging="11"/>
        <w:jc w:val="both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t xml:space="preserve">Qualquer necessidade de aquisição de itens para o acervo bibliográfico do </w:t>
      </w:r>
      <w:proofErr w:type="spellStart"/>
      <w:r w:rsidRPr="00571B47">
        <w:rPr>
          <w:rFonts w:cs="Arial"/>
          <w:sz w:val="24"/>
          <w:szCs w:val="24"/>
        </w:rPr>
        <w:t>IFPA</w:t>
      </w:r>
      <w:r w:rsidR="00113AD5" w:rsidRPr="00571B47">
        <w:rPr>
          <w:rFonts w:cs="Arial"/>
          <w:sz w:val="24"/>
          <w:szCs w:val="24"/>
        </w:rPr>
        <w:t>-</w:t>
      </w:r>
      <w:r w:rsidR="00113AD5" w:rsidRPr="00571B47">
        <w:rPr>
          <w:rFonts w:cs="Arial"/>
          <w:i/>
          <w:sz w:val="24"/>
          <w:szCs w:val="24"/>
        </w:rPr>
        <w:t>Campus</w:t>
      </w:r>
      <w:proofErr w:type="spellEnd"/>
      <w:r w:rsidR="00113AD5" w:rsidRPr="00571B47">
        <w:rPr>
          <w:rFonts w:cs="Arial"/>
          <w:sz w:val="24"/>
          <w:szCs w:val="24"/>
        </w:rPr>
        <w:t xml:space="preserve"> Belém</w:t>
      </w:r>
      <w:r w:rsidRPr="00571B47">
        <w:rPr>
          <w:rFonts w:cs="Arial"/>
          <w:sz w:val="24"/>
          <w:szCs w:val="24"/>
        </w:rPr>
        <w:t xml:space="preserve"> solicitar-se-á à Biblioteca, por meio de pedido formal, aprovado pelo Coordenador</w:t>
      </w:r>
      <w:r w:rsidR="00113AD5" w:rsidRPr="00571B47">
        <w:rPr>
          <w:rFonts w:cs="Arial"/>
          <w:sz w:val="24"/>
          <w:szCs w:val="24"/>
        </w:rPr>
        <w:t xml:space="preserve"> de curso ou Diretor competente;</w:t>
      </w:r>
    </w:p>
    <w:p w:rsidR="00027631" w:rsidRPr="00571B47" w:rsidRDefault="006825A9" w:rsidP="00113AD5">
      <w:pPr>
        <w:pStyle w:val="PargrafodaLista"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hanging="11"/>
        <w:jc w:val="both"/>
        <w:rPr>
          <w:rFonts w:cs="Arial"/>
          <w:sz w:val="24"/>
          <w:szCs w:val="24"/>
        </w:rPr>
      </w:pPr>
      <w:r w:rsidRPr="00571B47">
        <w:rPr>
          <w:rFonts w:cs="Arial"/>
          <w:sz w:val="24"/>
          <w:szCs w:val="24"/>
        </w:rPr>
        <w:lastRenderedPageBreak/>
        <w:t xml:space="preserve">Cabe à Biblioteca </w:t>
      </w:r>
      <w:r w:rsidR="004145AF" w:rsidRPr="00571B47">
        <w:rPr>
          <w:rFonts w:cs="Arial"/>
          <w:sz w:val="24"/>
          <w:szCs w:val="24"/>
        </w:rPr>
        <w:t>gerenciar</w:t>
      </w:r>
      <w:r w:rsidRPr="00571B47">
        <w:rPr>
          <w:rFonts w:cs="Arial"/>
          <w:sz w:val="24"/>
          <w:szCs w:val="24"/>
        </w:rPr>
        <w:t xml:space="preserve"> todo o processo demandado visando à aquisição de livros, materiais audiovisuais ou à assinatura de periódicos.</w:t>
      </w:r>
    </w:p>
    <w:p w:rsidR="00FB20F5" w:rsidRPr="00571B47" w:rsidRDefault="00FB20F5" w:rsidP="00125B9A">
      <w:pPr>
        <w:spacing w:line="360" w:lineRule="auto"/>
        <w:ind w:left="900"/>
        <w:jc w:val="center"/>
        <w:rPr>
          <w:b/>
          <w:sz w:val="24"/>
          <w:szCs w:val="24"/>
        </w:rPr>
      </w:pPr>
    </w:p>
    <w:p w:rsidR="00915858" w:rsidRPr="00571B47" w:rsidRDefault="00915858" w:rsidP="00667060">
      <w:pPr>
        <w:pStyle w:val="Ttulo1"/>
        <w:spacing w:before="0"/>
      </w:pPr>
      <w:bookmarkStart w:id="18" w:name="_Toc20495670"/>
      <w:r w:rsidRPr="00571B47">
        <w:t>C</w:t>
      </w:r>
      <w:r w:rsidR="004E66CA">
        <w:t xml:space="preserve">APÍTULO </w:t>
      </w:r>
      <w:r w:rsidRPr="00571B47">
        <w:t>X</w:t>
      </w:r>
      <w:bookmarkEnd w:id="18"/>
    </w:p>
    <w:p w:rsidR="00915858" w:rsidRPr="00571B47" w:rsidRDefault="00915858" w:rsidP="00667060">
      <w:pPr>
        <w:pStyle w:val="Ttulo1"/>
        <w:spacing w:before="0"/>
      </w:pPr>
      <w:bookmarkStart w:id="19" w:name="_Toc20495671"/>
      <w:r w:rsidRPr="00571B47">
        <w:t>DAS DISPOSIÇÕES GERAIS E FINAIS</w:t>
      </w:r>
      <w:bookmarkEnd w:id="19"/>
    </w:p>
    <w:p w:rsidR="00915858" w:rsidRPr="00571B47" w:rsidRDefault="00915858" w:rsidP="00125B9A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915858" w:rsidRPr="00571B47" w:rsidRDefault="003210F7" w:rsidP="00125B9A">
      <w:pPr>
        <w:tabs>
          <w:tab w:val="left" w:pos="2790"/>
        </w:tabs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 xml:space="preserve">Art. </w:t>
      </w:r>
      <w:r w:rsidR="002D6888" w:rsidRPr="00571B47">
        <w:rPr>
          <w:b/>
          <w:sz w:val="24"/>
          <w:szCs w:val="24"/>
        </w:rPr>
        <w:t>3</w:t>
      </w:r>
      <w:r w:rsidR="00310849">
        <w:rPr>
          <w:b/>
          <w:sz w:val="24"/>
          <w:szCs w:val="24"/>
        </w:rPr>
        <w:t>2</w:t>
      </w:r>
      <w:r w:rsidRPr="00571B47">
        <w:rPr>
          <w:b/>
          <w:sz w:val="24"/>
          <w:szCs w:val="24"/>
        </w:rPr>
        <w:t>º</w:t>
      </w:r>
      <w:r w:rsidRPr="00571B47">
        <w:rPr>
          <w:sz w:val="24"/>
          <w:szCs w:val="24"/>
        </w:rPr>
        <w:t xml:space="preserve"> Os casos </w:t>
      </w:r>
      <w:r w:rsidR="003E146D" w:rsidRPr="00571B47">
        <w:rPr>
          <w:sz w:val="24"/>
          <w:szCs w:val="24"/>
        </w:rPr>
        <w:t>omissos</w:t>
      </w:r>
      <w:r w:rsidRPr="00571B47">
        <w:rPr>
          <w:sz w:val="24"/>
          <w:szCs w:val="24"/>
        </w:rPr>
        <w:t xml:space="preserve">, não previstos neste Regulamento serão discutidos pela </w:t>
      </w:r>
      <w:r w:rsidR="00113AD5" w:rsidRPr="00571B47">
        <w:rPr>
          <w:sz w:val="24"/>
          <w:szCs w:val="24"/>
        </w:rPr>
        <w:t>Divisão Central de Biblioteca</w:t>
      </w:r>
      <w:r w:rsidRPr="00571B47">
        <w:rPr>
          <w:sz w:val="24"/>
          <w:szCs w:val="24"/>
        </w:rPr>
        <w:t xml:space="preserve">, juntamente com a DEN </w:t>
      </w:r>
      <w:r w:rsidR="00113AD5" w:rsidRPr="00571B47">
        <w:rPr>
          <w:sz w:val="24"/>
          <w:szCs w:val="24"/>
        </w:rPr>
        <w:t xml:space="preserve">do </w:t>
      </w:r>
      <w:proofErr w:type="spellStart"/>
      <w:r w:rsidR="00113AD5" w:rsidRPr="00571B47">
        <w:rPr>
          <w:sz w:val="24"/>
          <w:szCs w:val="24"/>
        </w:rPr>
        <w:t>IFPA</w:t>
      </w:r>
      <w:r w:rsidR="00113AD5" w:rsidRPr="00571B47">
        <w:rPr>
          <w:i/>
          <w:sz w:val="24"/>
          <w:szCs w:val="24"/>
        </w:rPr>
        <w:t>-</w:t>
      </w:r>
      <w:r w:rsidRPr="00571B47">
        <w:rPr>
          <w:i/>
          <w:sz w:val="24"/>
          <w:szCs w:val="24"/>
        </w:rPr>
        <w:t>Campus</w:t>
      </w:r>
      <w:proofErr w:type="spellEnd"/>
      <w:r w:rsidRPr="00571B47">
        <w:rPr>
          <w:sz w:val="24"/>
          <w:szCs w:val="24"/>
        </w:rPr>
        <w:t xml:space="preserve"> Belém.</w:t>
      </w:r>
    </w:p>
    <w:p w:rsidR="00113AD5" w:rsidRPr="00571B47" w:rsidRDefault="00113AD5" w:rsidP="00125B9A">
      <w:pPr>
        <w:tabs>
          <w:tab w:val="left" w:pos="2790"/>
        </w:tabs>
        <w:spacing w:line="360" w:lineRule="auto"/>
        <w:jc w:val="both"/>
        <w:rPr>
          <w:b/>
          <w:sz w:val="24"/>
          <w:szCs w:val="24"/>
        </w:rPr>
      </w:pPr>
    </w:p>
    <w:p w:rsidR="003210F7" w:rsidRPr="00571B47" w:rsidRDefault="003210F7" w:rsidP="00125B9A">
      <w:pPr>
        <w:tabs>
          <w:tab w:val="left" w:pos="2790"/>
        </w:tabs>
        <w:spacing w:line="360" w:lineRule="auto"/>
        <w:jc w:val="both"/>
      </w:pPr>
      <w:r w:rsidRPr="00571B47">
        <w:rPr>
          <w:b/>
          <w:sz w:val="24"/>
          <w:szCs w:val="24"/>
        </w:rPr>
        <w:t xml:space="preserve">Art. </w:t>
      </w:r>
      <w:r w:rsidR="00113AD5" w:rsidRPr="00571B47">
        <w:rPr>
          <w:b/>
          <w:sz w:val="24"/>
          <w:szCs w:val="24"/>
        </w:rPr>
        <w:t>3</w:t>
      </w:r>
      <w:r w:rsidR="00310849">
        <w:rPr>
          <w:b/>
          <w:sz w:val="24"/>
          <w:szCs w:val="24"/>
        </w:rPr>
        <w:t>3</w:t>
      </w:r>
      <w:r w:rsidRPr="00571B47">
        <w:rPr>
          <w:b/>
          <w:sz w:val="24"/>
          <w:szCs w:val="24"/>
        </w:rPr>
        <w:t xml:space="preserve">º </w:t>
      </w:r>
      <w:r w:rsidRPr="00571B47">
        <w:rPr>
          <w:sz w:val="24"/>
          <w:szCs w:val="24"/>
        </w:rPr>
        <w:t>Este regulamento será atualizado a cada biênio ou quando se fizer necessário, devido às mudanças estruturais, de serviços e/ou no quadro de pessoal da biblioteca.</w:t>
      </w:r>
      <w:r w:rsidRPr="00571B47">
        <w:t xml:space="preserve"> </w:t>
      </w:r>
    </w:p>
    <w:p w:rsidR="003210F7" w:rsidRPr="00571B47" w:rsidRDefault="003210F7" w:rsidP="00125B9A">
      <w:pPr>
        <w:tabs>
          <w:tab w:val="left" w:pos="2790"/>
        </w:tabs>
        <w:spacing w:line="360" w:lineRule="auto"/>
        <w:jc w:val="both"/>
      </w:pPr>
    </w:p>
    <w:p w:rsidR="003210F7" w:rsidRPr="00571B47" w:rsidRDefault="003210F7" w:rsidP="00125B9A">
      <w:pPr>
        <w:tabs>
          <w:tab w:val="left" w:pos="2790"/>
        </w:tabs>
        <w:spacing w:line="360" w:lineRule="auto"/>
        <w:jc w:val="both"/>
        <w:rPr>
          <w:sz w:val="24"/>
          <w:szCs w:val="24"/>
        </w:rPr>
      </w:pPr>
      <w:r w:rsidRPr="00571B47">
        <w:rPr>
          <w:b/>
          <w:sz w:val="24"/>
          <w:szCs w:val="24"/>
        </w:rPr>
        <w:t xml:space="preserve">Art. </w:t>
      </w:r>
      <w:r w:rsidR="002D6888" w:rsidRPr="00571B47">
        <w:rPr>
          <w:b/>
          <w:sz w:val="24"/>
          <w:szCs w:val="24"/>
        </w:rPr>
        <w:t>3</w:t>
      </w:r>
      <w:r w:rsidR="00310849">
        <w:rPr>
          <w:b/>
          <w:sz w:val="24"/>
          <w:szCs w:val="24"/>
        </w:rPr>
        <w:t>4</w:t>
      </w:r>
      <w:r w:rsidRPr="00571B47">
        <w:rPr>
          <w:b/>
          <w:sz w:val="24"/>
          <w:szCs w:val="24"/>
        </w:rPr>
        <w:t>º</w:t>
      </w:r>
      <w:r w:rsidRPr="00571B47">
        <w:rPr>
          <w:sz w:val="24"/>
          <w:szCs w:val="24"/>
        </w:rPr>
        <w:t xml:space="preserve"> Este regulamento entra em vigor após aprovação pela Direção Geral do </w:t>
      </w:r>
      <w:r w:rsidRPr="00571B47">
        <w:rPr>
          <w:i/>
          <w:sz w:val="24"/>
          <w:szCs w:val="24"/>
        </w:rPr>
        <w:t>Campus</w:t>
      </w:r>
      <w:r w:rsidRPr="00571B47">
        <w:rPr>
          <w:sz w:val="24"/>
          <w:szCs w:val="24"/>
        </w:rPr>
        <w:t xml:space="preserve"> Belém a partir da data de sua publicação no </w:t>
      </w:r>
      <w:r w:rsidRPr="00571B47">
        <w:rPr>
          <w:i/>
          <w:sz w:val="24"/>
          <w:szCs w:val="24"/>
        </w:rPr>
        <w:t>site</w:t>
      </w:r>
      <w:r w:rsidRPr="00571B47">
        <w:rPr>
          <w:sz w:val="24"/>
          <w:szCs w:val="24"/>
        </w:rPr>
        <w:t xml:space="preserve"> do IFPA.</w:t>
      </w:r>
    </w:p>
    <w:p w:rsidR="00915858" w:rsidRPr="00571B47" w:rsidRDefault="00915858" w:rsidP="00125B9A">
      <w:pPr>
        <w:tabs>
          <w:tab w:val="left" w:pos="2790"/>
        </w:tabs>
        <w:spacing w:line="360" w:lineRule="auto"/>
        <w:jc w:val="both"/>
        <w:rPr>
          <w:sz w:val="24"/>
          <w:szCs w:val="24"/>
        </w:rPr>
      </w:pPr>
    </w:p>
    <w:sectPr w:rsidR="00915858" w:rsidRPr="00571B47" w:rsidSect="0015202C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B9A" w:rsidRDefault="001B0B9A" w:rsidP="004A26CF">
      <w:r>
        <w:separator/>
      </w:r>
    </w:p>
  </w:endnote>
  <w:endnote w:type="continuationSeparator" w:id="1">
    <w:p w:rsidR="001B0B9A" w:rsidRDefault="001B0B9A" w:rsidP="004A26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B9A" w:rsidRDefault="001B0B9A" w:rsidP="004A26CF">
      <w:r>
        <w:separator/>
      </w:r>
    </w:p>
  </w:footnote>
  <w:footnote w:type="continuationSeparator" w:id="1">
    <w:p w:rsidR="001B0B9A" w:rsidRDefault="001B0B9A" w:rsidP="004A26CF">
      <w:r>
        <w:continuationSeparator/>
      </w:r>
    </w:p>
  </w:footnote>
  <w:footnote w:id="2">
    <w:p w:rsidR="004E66CA" w:rsidRPr="00310849" w:rsidRDefault="004E66CA" w:rsidP="009621F2">
      <w:pPr>
        <w:pStyle w:val="Textodenotaderodap"/>
        <w:jc w:val="both"/>
      </w:pPr>
      <w:r w:rsidRPr="00310849">
        <w:rPr>
          <w:rStyle w:val="Refdenotaderodap"/>
        </w:rPr>
        <w:footnoteRef/>
      </w:r>
      <w:r w:rsidRPr="00310849">
        <w:t xml:space="preserve"> http://www-periodicos-capes-gov-br.ez366.periodicos.capes.gov.br/, caso o discente ou servidor (docente e técnicos administrativos) do IFPA, estejam no campus, este serviço pode ser acessado de qualquer maquina, desde que mesma esta conectada com a Internet.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43692"/>
      <w:docPartObj>
        <w:docPartGallery w:val="Page Numbers (Top of Page)"/>
        <w:docPartUnique/>
      </w:docPartObj>
    </w:sdtPr>
    <w:sdtContent>
      <w:p w:rsidR="004E66CA" w:rsidRDefault="00B87BF5">
        <w:pPr>
          <w:pStyle w:val="Cabealho"/>
          <w:jc w:val="right"/>
        </w:pPr>
        <w:fldSimple w:instr=" PAGE   \* MERGEFORMAT ">
          <w:r w:rsidR="001B437D">
            <w:rPr>
              <w:noProof/>
            </w:rPr>
            <w:t>9</w:t>
          </w:r>
        </w:fldSimple>
      </w:p>
    </w:sdtContent>
  </w:sdt>
  <w:p w:rsidR="004E66CA" w:rsidRDefault="004E66C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5C21"/>
    <w:multiLevelType w:val="hybridMultilevel"/>
    <w:tmpl w:val="C79ADD0E"/>
    <w:lvl w:ilvl="0" w:tplc="61149B1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7" w:hanging="360"/>
      </w:pPr>
    </w:lvl>
    <w:lvl w:ilvl="2" w:tplc="0416001B" w:tentative="1">
      <w:start w:val="1"/>
      <w:numFmt w:val="lowerRoman"/>
      <w:lvlText w:val="%3."/>
      <w:lvlJc w:val="right"/>
      <w:pPr>
        <w:ind w:left="1087" w:hanging="180"/>
      </w:pPr>
    </w:lvl>
    <w:lvl w:ilvl="3" w:tplc="0416000F" w:tentative="1">
      <w:start w:val="1"/>
      <w:numFmt w:val="decimal"/>
      <w:lvlText w:val="%4."/>
      <w:lvlJc w:val="left"/>
      <w:pPr>
        <w:ind w:left="1807" w:hanging="360"/>
      </w:pPr>
    </w:lvl>
    <w:lvl w:ilvl="4" w:tplc="04160019" w:tentative="1">
      <w:start w:val="1"/>
      <w:numFmt w:val="lowerLetter"/>
      <w:lvlText w:val="%5."/>
      <w:lvlJc w:val="left"/>
      <w:pPr>
        <w:ind w:left="2527" w:hanging="360"/>
      </w:pPr>
    </w:lvl>
    <w:lvl w:ilvl="5" w:tplc="0416001B" w:tentative="1">
      <w:start w:val="1"/>
      <w:numFmt w:val="lowerRoman"/>
      <w:lvlText w:val="%6."/>
      <w:lvlJc w:val="right"/>
      <w:pPr>
        <w:ind w:left="3247" w:hanging="180"/>
      </w:pPr>
    </w:lvl>
    <w:lvl w:ilvl="6" w:tplc="0416000F" w:tentative="1">
      <w:start w:val="1"/>
      <w:numFmt w:val="decimal"/>
      <w:lvlText w:val="%7."/>
      <w:lvlJc w:val="left"/>
      <w:pPr>
        <w:ind w:left="3967" w:hanging="360"/>
      </w:pPr>
    </w:lvl>
    <w:lvl w:ilvl="7" w:tplc="04160019" w:tentative="1">
      <w:start w:val="1"/>
      <w:numFmt w:val="lowerLetter"/>
      <w:lvlText w:val="%8."/>
      <w:lvlJc w:val="left"/>
      <w:pPr>
        <w:ind w:left="4687" w:hanging="360"/>
      </w:pPr>
    </w:lvl>
    <w:lvl w:ilvl="8" w:tplc="0416001B" w:tentative="1">
      <w:start w:val="1"/>
      <w:numFmt w:val="lowerRoman"/>
      <w:lvlText w:val="%9."/>
      <w:lvlJc w:val="right"/>
      <w:pPr>
        <w:ind w:left="5407" w:hanging="180"/>
      </w:pPr>
    </w:lvl>
  </w:abstractNum>
  <w:abstractNum w:abstractNumId="1">
    <w:nsid w:val="0C5A7DE7"/>
    <w:multiLevelType w:val="hybridMultilevel"/>
    <w:tmpl w:val="3E523C4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865A72"/>
    <w:multiLevelType w:val="hybridMultilevel"/>
    <w:tmpl w:val="B4326284"/>
    <w:lvl w:ilvl="0" w:tplc="1EA8663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9730AF4"/>
    <w:multiLevelType w:val="hybridMultilevel"/>
    <w:tmpl w:val="C1A451D0"/>
    <w:lvl w:ilvl="0" w:tplc="04160013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FC33BE"/>
    <w:multiLevelType w:val="hybridMultilevel"/>
    <w:tmpl w:val="EF1C841A"/>
    <w:lvl w:ilvl="0" w:tplc="1A4093A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D91B00"/>
    <w:multiLevelType w:val="hybridMultilevel"/>
    <w:tmpl w:val="E8C448D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2516C"/>
    <w:multiLevelType w:val="hybridMultilevel"/>
    <w:tmpl w:val="DC1A677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C3F64"/>
    <w:multiLevelType w:val="hybridMultilevel"/>
    <w:tmpl w:val="334E9BBE"/>
    <w:lvl w:ilvl="0" w:tplc="04160013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8E5F00"/>
    <w:multiLevelType w:val="hybridMultilevel"/>
    <w:tmpl w:val="9684C99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7B458D"/>
    <w:multiLevelType w:val="hybridMultilevel"/>
    <w:tmpl w:val="0D24715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980D00"/>
    <w:multiLevelType w:val="hybridMultilevel"/>
    <w:tmpl w:val="BC10512E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EF2B9C"/>
    <w:multiLevelType w:val="hybridMultilevel"/>
    <w:tmpl w:val="3E84BF56"/>
    <w:lvl w:ilvl="0" w:tplc="E314109A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644752"/>
    <w:multiLevelType w:val="hybridMultilevel"/>
    <w:tmpl w:val="C37E4ED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F76280"/>
    <w:multiLevelType w:val="hybridMultilevel"/>
    <w:tmpl w:val="08E8F2A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002854"/>
    <w:multiLevelType w:val="hybridMultilevel"/>
    <w:tmpl w:val="C1A6984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9D40DD"/>
    <w:multiLevelType w:val="hybridMultilevel"/>
    <w:tmpl w:val="3F90C4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D5331D"/>
    <w:multiLevelType w:val="hybridMultilevel"/>
    <w:tmpl w:val="D6D6479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916CBA"/>
    <w:multiLevelType w:val="hybridMultilevel"/>
    <w:tmpl w:val="DAD80B8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121373"/>
    <w:multiLevelType w:val="hybridMultilevel"/>
    <w:tmpl w:val="B4023C2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6343BF"/>
    <w:multiLevelType w:val="hybridMultilevel"/>
    <w:tmpl w:val="5C42CDC0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2"/>
  </w:num>
  <w:num w:numId="5">
    <w:abstractNumId w:val="3"/>
  </w:num>
  <w:num w:numId="6">
    <w:abstractNumId w:val="5"/>
  </w:num>
  <w:num w:numId="7">
    <w:abstractNumId w:val="13"/>
  </w:num>
  <w:num w:numId="8">
    <w:abstractNumId w:val="18"/>
  </w:num>
  <w:num w:numId="9">
    <w:abstractNumId w:val="14"/>
  </w:num>
  <w:num w:numId="10">
    <w:abstractNumId w:val="12"/>
  </w:num>
  <w:num w:numId="11">
    <w:abstractNumId w:val="16"/>
  </w:num>
  <w:num w:numId="12">
    <w:abstractNumId w:val="6"/>
  </w:num>
  <w:num w:numId="13">
    <w:abstractNumId w:val="19"/>
  </w:num>
  <w:num w:numId="14">
    <w:abstractNumId w:val="7"/>
  </w:num>
  <w:num w:numId="15">
    <w:abstractNumId w:val="9"/>
  </w:num>
  <w:num w:numId="16">
    <w:abstractNumId w:val="15"/>
  </w:num>
  <w:num w:numId="17">
    <w:abstractNumId w:val="11"/>
  </w:num>
  <w:num w:numId="18">
    <w:abstractNumId w:val="4"/>
  </w:num>
  <w:num w:numId="19">
    <w:abstractNumId w:val="17"/>
  </w:num>
  <w:num w:numId="20">
    <w:abstractNumId w:val="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567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78D0"/>
    <w:rsid w:val="00003AD3"/>
    <w:rsid w:val="00027631"/>
    <w:rsid w:val="00051418"/>
    <w:rsid w:val="000522C4"/>
    <w:rsid w:val="00056D81"/>
    <w:rsid w:val="000803E8"/>
    <w:rsid w:val="00083DDE"/>
    <w:rsid w:val="00087041"/>
    <w:rsid w:val="00087BEF"/>
    <w:rsid w:val="000A1AA7"/>
    <w:rsid w:val="000B3B6D"/>
    <w:rsid w:val="000B5224"/>
    <w:rsid w:val="000D3892"/>
    <w:rsid w:val="000E4AD8"/>
    <w:rsid w:val="000F2673"/>
    <w:rsid w:val="000F2A6E"/>
    <w:rsid w:val="00100E8B"/>
    <w:rsid w:val="001018B9"/>
    <w:rsid w:val="00113AD5"/>
    <w:rsid w:val="00125B9A"/>
    <w:rsid w:val="0015202C"/>
    <w:rsid w:val="0015753D"/>
    <w:rsid w:val="00193CCD"/>
    <w:rsid w:val="001A302F"/>
    <w:rsid w:val="001A5A16"/>
    <w:rsid w:val="001B0B9A"/>
    <w:rsid w:val="001B437D"/>
    <w:rsid w:val="001B594C"/>
    <w:rsid w:val="001D2B5A"/>
    <w:rsid w:val="001D3CC6"/>
    <w:rsid w:val="001E1E99"/>
    <w:rsid w:val="001F714B"/>
    <w:rsid w:val="002037B1"/>
    <w:rsid w:val="00207DC6"/>
    <w:rsid w:val="002150D3"/>
    <w:rsid w:val="00224110"/>
    <w:rsid w:val="00226FE4"/>
    <w:rsid w:val="0023232F"/>
    <w:rsid w:val="0024079C"/>
    <w:rsid w:val="0025023E"/>
    <w:rsid w:val="00257397"/>
    <w:rsid w:val="00280CDC"/>
    <w:rsid w:val="002861B0"/>
    <w:rsid w:val="002B20C2"/>
    <w:rsid w:val="002B3DC8"/>
    <w:rsid w:val="002B4D89"/>
    <w:rsid w:val="002C1B89"/>
    <w:rsid w:val="002C7EB5"/>
    <w:rsid w:val="002D6888"/>
    <w:rsid w:val="00304A74"/>
    <w:rsid w:val="00310849"/>
    <w:rsid w:val="00312C96"/>
    <w:rsid w:val="003210F7"/>
    <w:rsid w:val="00322C0C"/>
    <w:rsid w:val="003306E8"/>
    <w:rsid w:val="00330D19"/>
    <w:rsid w:val="00336BBD"/>
    <w:rsid w:val="00337408"/>
    <w:rsid w:val="00346E67"/>
    <w:rsid w:val="003572A3"/>
    <w:rsid w:val="00361637"/>
    <w:rsid w:val="0036534F"/>
    <w:rsid w:val="0038039C"/>
    <w:rsid w:val="003869A1"/>
    <w:rsid w:val="003914F8"/>
    <w:rsid w:val="003A1C47"/>
    <w:rsid w:val="003A5C33"/>
    <w:rsid w:val="003B602A"/>
    <w:rsid w:val="003C0DF3"/>
    <w:rsid w:val="003C57F1"/>
    <w:rsid w:val="003D4042"/>
    <w:rsid w:val="003D5978"/>
    <w:rsid w:val="003E146D"/>
    <w:rsid w:val="003E735F"/>
    <w:rsid w:val="004145AF"/>
    <w:rsid w:val="004303EE"/>
    <w:rsid w:val="004305E8"/>
    <w:rsid w:val="004424F1"/>
    <w:rsid w:val="0046285D"/>
    <w:rsid w:val="00466DB8"/>
    <w:rsid w:val="00475B76"/>
    <w:rsid w:val="00477D24"/>
    <w:rsid w:val="00496BB5"/>
    <w:rsid w:val="004A1373"/>
    <w:rsid w:val="004A26CF"/>
    <w:rsid w:val="004A40B0"/>
    <w:rsid w:val="004B693E"/>
    <w:rsid w:val="004C17F3"/>
    <w:rsid w:val="004C7989"/>
    <w:rsid w:val="004E66CA"/>
    <w:rsid w:val="00503F37"/>
    <w:rsid w:val="00513EB5"/>
    <w:rsid w:val="00527B6F"/>
    <w:rsid w:val="00530BC5"/>
    <w:rsid w:val="00531384"/>
    <w:rsid w:val="005400BA"/>
    <w:rsid w:val="00542044"/>
    <w:rsid w:val="00550C24"/>
    <w:rsid w:val="00553FC1"/>
    <w:rsid w:val="00565338"/>
    <w:rsid w:val="00566260"/>
    <w:rsid w:val="0056687A"/>
    <w:rsid w:val="00571B47"/>
    <w:rsid w:val="00586FC0"/>
    <w:rsid w:val="00594BC7"/>
    <w:rsid w:val="005A4E16"/>
    <w:rsid w:val="005A57D4"/>
    <w:rsid w:val="005B1FC5"/>
    <w:rsid w:val="005B66E9"/>
    <w:rsid w:val="005C3626"/>
    <w:rsid w:val="005C75FB"/>
    <w:rsid w:val="005D1303"/>
    <w:rsid w:val="00614F5F"/>
    <w:rsid w:val="0062461F"/>
    <w:rsid w:val="00630E2D"/>
    <w:rsid w:val="006447F4"/>
    <w:rsid w:val="006478D0"/>
    <w:rsid w:val="00650D40"/>
    <w:rsid w:val="00654687"/>
    <w:rsid w:val="00664DB7"/>
    <w:rsid w:val="00666837"/>
    <w:rsid w:val="00667060"/>
    <w:rsid w:val="00672CE9"/>
    <w:rsid w:val="00677FE3"/>
    <w:rsid w:val="006825A9"/>
    <w:rsid w:val="006D0DB6"/>
    <w:rsid w:val="006E0057"/>
    <w:rsid w:val="006E4899"/>
    <w:rsid w:val="006E6120"/>
    <w:rsid w:val="00710ADE"/>
    <w:rsid w:val="007325D3"/>
    <w:rsid w:val="00735A5B"/>
    <w:rsid w:val="00746296"/>
    <w:rsid w:val="007478B1"/>
    <w:rsid w:val="007625DD"/>
    <w:rsid w:val="00797687"/>
    <w:rsid w:val="007A3564"/>
    <w:rsid w:val="007C0C66"/>
    <w:rsid w:val="007C3B12"/>
    <w:rsid w:val="007D618E"/>
    <w:rsid w:val="007E4CD0"/>
    <w:rsid w:val="007F6728"/>
    <w:rsid w:val="007F6785"/>
    <w:rsid w:val="008307C1"/>
    <w:rsid w:val="0083297A"/>
    <w:rsid w:val="00846CB2"/>
    <w:rsid w:val="00855A79"/>
    <w:rsid w:val="008620A4"/>
    <w:rsid w:val="008737D5"/>
    <w:rsid w:val="00894169"/>
    <w:rsid w:val="00896C9F"/>
    <w:rsid w:val="008A2618"/>
    <w:rsid w:val="008A36E6"/>
    <w:rsid w:val="008A3DF3"/>
    <w:rsid w:val="008B6766"/>
    <w:rsid w:val="008C17E0"/>
    <w:rsid w:val="008D07C6"/>
    <w:rsid w:val="008E0C28"/>
    <w:rsid w:val="008E396F"/>
    <w:rsid w:val="008E5E0B"/>
    <w:rsid w:val="00905209"/>
    <w:rsid w:val="00915858"/>
    <w:rsid w:val="00915A6F"/>
    <w:rsid w:val="00943F7B"/>
    <w:rsid w:val="009529B6"/>
    <w:rsid w:val="00954313"/>
    <w:rsid w:val="00954C30"/>
    <w:rsid w:val="00954F2F"/>
    <w:rsid w:val="009621F2"/>
    <w:rsid w:val="00980DCF"/>
    <w:rsid w:val="00983989"/>
    <w:rsid w:val="00983B53"/>
    <w:rsid w:val="00990048"/>
    <w:rsid w:val="009971E3"/>
    <w:rsid w:val="009A052F"/>
    <w:rsid w:val="009A22E5"/>
    <w:rsid w:val="009E1EDD"/>
    <w:rsid w:val="00A0265D"/>
    <w:rsid w:val="00A207AB"/>
    <w:rsid w:val="00A33DCE"/>
    <w:rsid w:val="00A5371B"/>
    <w:rsid w:val="00A9392B"/>
    <w:rsid w:val="00A94501"/>
    <w:rsid w:val="00AB6A83"/>
    <w:rsid w:val="00AB759D"/>
    <w:rsid w:val="00AC26EA"/>
    <w:rsid w:val="00AC69E4"/>
    <w:rsid w:val="00AD65CD"/>
    <w:rsid w:val="00AF6056"/>
    <w:rsid w:val="00B25B9F"/>
    <w:rsid w:val="00B36B46"/>
    <w:rsid w:val="00B42C73"/>
    <w:rsid w:val="00B45EC6"/>
    <w:rsid w:val="00B54113"/>
    <w:rsid w:val="00B630CD"/>
    <w:rsid w:val="00B64C52"/>
    <w:rsid w:val="00B73BC6"/>
    <w:rsid w:val="00B77673"/>
    <w:rsid w:val="00B8202E"/>
    <w:rsid w:val="00B82BF0"/>
    <w:rsid w:val="00B84260"/>
    <w:rsid w:val="00B87225"/>
    <w:rsid w:val="00B87BF5"/>
    <w:rsid w:val="00B91F75"/>
    <w:rsid w:val="00B95FD2"/>
    <w:rsid w:val="00BB0DE1"/>
    <w:rsid w:val="00BB3471"/>
    <w:rsid w:val="00BC3AC8"/>
    <w:rsid w:val="00BD3758"/>
    <w:rsid w:val="00BE4E53"/>
    <w:rsid w:val="00C03B49"/>
    <w:rsid w:val="00C226B5"/>
    <w:rsid w:val="00C22C4F"/>
    <w:rsid w:val="00C34231"/>
    <w:rsid w:val="00C37A45"/>
    <w:rsid w:val="00C508F8"/>
    <w:rsid w:val="00C70A07"/>
    <w:rsid w:val="00C73D36"/>
    <w:rsid w:val="00C80820"/>
    <w:rsid w:val="00C915E7"/>
    <w:rsid w:val="00C93C26"/>
    <w:rsid w:val="00C966A2"/>
    <w:rsid w:val="00CA273A"/>
    <w:rsid w:val="00CB1232"/>
    <w:rsid w:val="00CC478E"/>
    <w:rsid w:val="00CE4BE2"/>
    <w:rsid w:val="00D07119"/>
    <w:rsid w:val="00D106A1"/>
    <w:rsid w:val="00D21BD8"/>
    <w:rsid w:val="00D50AE9"/>
    <w:rsid w:val="00D51BF3"/>
    <w:rsid w:val="00D63721"/>
    <w:rsid w:val="00D76FDA"/>
    <w:rsid w:val="00D90B52"/>
    <w:rsid w:val="00DB32B0"/>
    <w:rsid w:val="00DB35DD"/>
    <w:rsid w:val="00DD4DE5"/>
    <w:rsid w:val="00DE3295"/>
    <w:rsid w:val="00DF2D6A"/>
    <w:rsid w:val="00E01061"/>
    <w:rsid w:val="00E0708A"/>
    <w:rsid w:val="00E22953"/>
    <w:rsid w:val="00E24075"/>
    <w:rsid w:val="00E24621"/>
    <w:rsid w:val="00E62F40"/>
    <w:rsid w:val="00E77B04"/>
    <w:rsid w:val="00E86E4C"/>
    <w:rsid w:val="00E91692"/>
    <w:rsid w:val="00EB211A"/>
    <w:rsid w:val="00EC6F78"/>
    <w:rsid w:val="00ED5CDD"/>
    <w:rsid w:val="00EF3D3B"/>
    <w:rsid w:val="00F012A2"/>
    <w:rsid w:val="00F027A1"/>
    <w:rsid w:val="00F26E5C"/>
    <w:rsid w:val="00F36B07"/>
    <w:rsid w:val="00F478B2"/>
    <w:rsid w:val="00F51B1B"/>
    <w:rsid w:val="00F55CAC"/>
    <w:rsid w:val="00F56A25"/>
    <w:rsid w:val="00F66880"/>
    <w:rsid w:val="00F905F4"/>
    <w:rsid w:val="00FB20F5"/>
    <w:rsid w:val="00FB4ACE"/>
    <w:rsid w:val="00FB4EF9"/>
    <w:rsid w:val="00FC0815"/>
    <w:rsid w:val="00FC57F6"/>
    <w:rsid w:val="00FD3F8C"/>
    <w:rsid w:val="00FE6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78D0"/>
    <w:pPr>
      <w:suppressAutoHyphens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autoRedefine/>
    <w:qFormat/>
    <w:rsid w:val="0066706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478D0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99"/>
    <w:qFormat/>
    <w:rsid w:val="00C915E7"/>
    <w:pPr>
      <w:ind w:left="708"/>
    </w:pPr>
  </w:style>
  <w:style w:type="character" w:customStyle="1" w:styleId="CabealhoChar">
    <w:name w:val="Cabeçalho Char"/>
    <w:basedOn w:val="Fontepargpadro"/>
    <w:link w:val="Cabealho"/>
    <w:uiPriority w:val="99"/>
    <w:rsid w:val="003A5C33"/>
    <w:rPr>
      <w:rFonts w:ascii="Arial" w:hAnsi="Arial"/>
    </w:rPr>
  </w:style>
  <w:style w:type="paragraph" w:styleId="Rodap">
    <w:name w:val="footer"/>
    <w:basedOn w:val="Normal"/>
    <w:link w:val="RodapChar"/>
    <w:rsid w:val="004A26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A26CF"/>
    <w:rPr>
      <w:rFonts w:ascii="Arial" w:hAnsi="Arial"/>
    </w:rPr>
  </w:style>
  <w:style w:type="paragraph" w:styleId="Textodebalo">
    <w:name w:val="Balloon Text"/>
    <w:basedOn w:val="Normal"/>
    <w:link w:val="TextodebaloChar"/>
    <w:rsid w:val="001E1E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E1E9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E24075"/>
    <w:pPr>
      <w:suppressAutoHyphens w:val="0"/>
      <w:ind w:left="1080" w:firstLine="360"/>
      <w:jc w:val="both"/>
    </w:pPr>
    <w:rPr>
      <w:rFonts w:ascii="Times New Roman" w:hAnsi="Times New Roman"/>
      <w:bCs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24075"/>
    <w:rPr>
      <w:bCs/>
      <w:sz w:val="24"/>
      <w:szCs w:val="24"/>
    </w:rPr>
  </w:style>
  <w:style w:type="character" w:styleId="Hyperlink">
    <w:name w:val="Hyperlink"/>
    <w:basedOn w:val="Fontepargpadro"/>
    <w:uiPriority w:val="99"/>
    <w:rsid w:val="00527B6F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667060"/>
    <w:rPr>
      <w:rFonts w:ascii="Arial" w:eastAsiaTheme="majorEastAsia" w:hAnsi="Arial" w:cstheme="majorBidi"/>
      <w:b/>
      <w:bCs/>
      <w:sz w:val="24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67060"/>
    <w:pPr>
      <w:suppressAutoHyphens w:val="0"/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en-US"/>
    </w:rPr>
  </w:style>
  <w:style w:type="paragraph" w:styleId="Sumrio1">
    <w:name w:val="toc 1"/>
    <w:basedOn w:val="Normal"/>
    <w:next w:val="Normal"/>
    <w:autoRedefine/>
    <w:uiPriority w:val="39"/>
    <w:rsid w:val="00667060"/>
    <w:pPr>
      <w:spacing w:after="100"/>
    </w:pPr>
  </w:style>
  <w:style w:type="paragraph" w:styleId="Textodenotaderodap">
    <w:name w:val="footnote text"/>
    <w:basedOn w:val="Normal"/>
    <w:link w:val="TextodenotaderodapChar"/>
    <w:rsid w:val="009621F2"/>
  </w:style>
  <w:style w:type="character" w:customStyle="1" w:styleId="TextodenotaderodapChar">
    <w:name w:val="Texto de nota de rodapé Char"/>
    <w:basedOn w:val="Fontepargpadro"/>
    <w:link w:val="Textodenotaderodap"/>
    <w:rsid w:val="009621F2"/>
    <w:rPr>
      <w:rFonts w:ascii="Arial" w:hAnsi="Arial"/>
    </w:rPr>
  </w:style>
  <w:style w:type="character" w:styleId="Refdenotaderodap">
    <w:name w:val="footnote reference"/>
    <w:basedOn w:val="Fontepargpadro"/>
    <w:rsid w:val="009621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2185">
              <w:marLeft w:val="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8613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7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58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19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67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81509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565094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86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" w:space="1" w:color="auto"/>
                                                    <w:left w:val="single" w:sz="4" w:space="4" w:color="auto"/>
                                                    <w:bottom w:val="single" w:sz="4" w:space="1" w:color="auto"/>
                                                    <w:right w:val="single" w:sz="4" w:space="4" w:color="auto"/>
                                                  </w:divBdr>
                                                  <w:divsChild>
                                                    <w:div w:id="404650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1" w:color="auto"/>
                                                        <w:left w:val="single" w:sz="4" w:space="4" w:color="auto"/>
                                                        <w:bottom w:val="single" w:sz="4" w:space="1" w:color="auto"/>
                                                        <w:right w:val="single" w:sz="4" w:space="4" w:color="auto"/>
                                                      </w:divBdr>
                                                    </w:div>
                                                    <w:div w:id="802385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1" w:color="auto"/>
                                                        <w:left w:val="single" w:sz="4" w:space="4" w:color="auto"/>
                                                        <w:bottom w:val="single" w:sz="4" w:space="1" w:color="auto"/>
                                                        <w:right w:val="single" w:sz="4" w:space="4" w:color="auto"/>
                                                      </w:divBdr>
                                                    </w:div>
                                                    <w:div w:id="1140879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1" w:color="auto"/>
                                                        <w:left w:val="single" w:sz="4" w:space="4" w:color="auto"/>
                                                        <w:bottom w:val="single" w:sz="4" w:space="1" w:color="auto"/>
                                                        <w:right w:val="single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5991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1463960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  <w:div w:id="2144537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5029448">
                                                  <w:marLeft w:val="30"/>
                                                  <w:marRight w:val="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21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1354191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  <w:div w:id="1575697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075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1891385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  <w:div w:id="196353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337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138232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7154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1160317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  <w:div w:id="1835299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2991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0463">
              <w:marLeft w:val="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3489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7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3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3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93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89091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045351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646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613901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480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581063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  <w:div w:id="1255817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1767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538277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  <w:div w:id="1422028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5770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1388383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  <w:div w:id="1885174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884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138749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  <w:div w:id="210988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5995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" w:space="1" w:color="auto"/>
                                                    <w:left w:val="single" w:sz="4" w:space="4" w:color="auto"/>
                                                    <w:bottom w:val="single" w:sz="4" w:space="1" w:color="auto"/>
                                                    <w:right w:val="single" w:sz="4" w:space="4" w:color="auto"/>
                                                  </w:divBdr>
                                                  <w:divsChild>
                                                    <w:div w:id="1281649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1" w:color="auto"/>
                                                        <w:left w:val="single" w:sz="4" w:space="4" w:color="auto"/>
                                                        <w:bottom w:val="single" w:sz="4" w:space="1" w:color="auto"/>
                                                        <w:right w:val="single" w:sz="4" w:space="4" w:color="auto"/>
                                                      </w:divBdr>
                                                    </w:div>
                                                    <w:div w:id="1713455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1" w:color="auto"/>
                                                        <w:left w:val="single" w:sz="4" w:space="4" w:color="auto"/>
                                                        <w:bottom w:val="single" w:sz="4" w:space="1" w:color="auto"/>
                                                        <w:right w:val="single" w:sz="4" w:space="4" w:color="auto"/>
                                                      </w:divBdr>
                                                    </w:div>
                                                    <w:div w:id="1914974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1" w:color="auto"/>
                                                        <w:left w:val="single" w:sz="4" w:space="4" w:color="auto"/>
                                                        <w:bottom w:val="single" w:sz="4" w:space="1" w:color="auto"/>
                                                        <w:right w:val="single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1693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3045586">
                                                  <w:marLeft w:val="30"/>
                                                  <w:marRight w:val="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3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90225">
              <w:marLeft w:val="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0228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9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76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2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0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93086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148334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41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47390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  <w:div w:id="773330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4528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1017004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9301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674919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  <w:div w:id="1854494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9013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1349675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  <w:div w:id="1592465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0908438">
                                                  <w:marLeft w:val="30"/>
                                                  <w:marRight w:val="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1475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4" w:space="1" w:color="auto"/>
                                                    <w:left w:val="dotted" w:sz="4" w:space="4" w:color="auto"/>
                                                    <w:bottom w:val="dotted" w:sz="4" w:space="1" w:color="auto"/>
                                                    <w:right w:val="dotted" w:sz="4" w:space="4" w:color="auto"/>
                                                  </w:divBdr>
                                                  <w:divsChild>
                                                    <w:div w:id="1375232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  <w:div w:id="1758790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otted" w:sz="4" w:space="1" w:color="auto"/>
                                                        <w:left w:val="dotted" w:sz="4" w:space="4" w:color="auto"/>
                                                        <w:bottom w:val="dotted" w:sz="4" w:space="1" w:color="auto"/>
                                                        <w:right w:val="dotted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3806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" w:space="1" w:color="auto"/>
                                                    <w:left w:val="single" w:sz="4" w:space="4" w:color="auto"/>
                                                    <w:bottom w:val="single" w:sz="4" w:space="1" w:color="auto"/>
                                                    <w:right w:val="single" w:sz="4" w:space="4" w:color="auto"/>
                                                  </w:divBdr>
                                                  <w:divsChild>
                                                    <w:div w:id="51900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1" w:color="auto"/>
                                                        <w:left w:val="single" w:sz="4" w:space="4" w:color="auto"/>
                                                        <w:bottom w:val="single" w:sz="4" w:space="1" w:color="auto"/>
                                                        <w:right w:val="single" w:sz="4" w:space="4" w:color="auto"/>
                                                      </w:divBdr>
                                                    </w:div>
                                                    <w:div w:id="1341202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1" w:color="auto"/>
                                                        <w:left w:val="single" w:sz="4" w:space="4" w:color="auto"/>
                                                        <w:bottom w:val="single" w:sz="4" w:space="1" w:color="auto"/>
                                                        <w:right w:val="single" w:sz="4" w:space="4" w:color="auto"/>
                                                      </w:divBdr>
                                                    </w:div>
                                                    <w:div w:id="189065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1" w:color="auto"/>
                                                        <w:left w:val="single" w:sz="4" w:space="4" w:color="auto"/>
                                                        <w:bottom w:val="single" w:sz="4" w:space="1" w:color="auto"/>
                                                        <w:right w:val="single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634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riodicos.capes.gov.b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261C-8FB6-4269-AFD6-39D15EE9C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16</Pages>
  <Words>3056</Words>
  <Characters>18254</Characters>
  <Application>Microsoft Office Word</Application>
  <DocSecurity>0</DocSecurity>
  <Lines>152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21268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simone.coutinho</dc:creator>
  <cp:lastModifiedBy>mara.raiol</cp:lastModifiedBy>
  <cp:revision>14</cp:revision>
  <cp:lastPrinted>2020-01-30T15:11:00Z</cp:lastPrinted>
  <dcterms:created xsi:type="dcterms:W3CDTF">2019-08-09T11:57:00Z</dcterms:created>
  <dcterms:modified xsi:type="dcterms:W3CDTF">2020-01-30T17:07:00Z</dcterms:modified>
</cp:coreProperties>
</file>